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D2AAB" w14:textId="0A916156" w:rsidR="001C536A" w:rsidRPr="00044C77" w:rsidRDefault="00426530" w:rsidP="00426530">
      <w:pPr>
        <w:rPr>
          <w:rFonts w:ascii="Times New Roman" w:hAnsi="Times New Roman" w:cs="Times New Roman"/>
          <w:color w:val="006AA8"/>
          <w:sz w:val="28"/>
          <w:szCs w:val="28"/>
        </w:rPr>
      </w:pPr>
      <w:r w:rsidRPr="00044C77">
        <w:rPr>
          <w:rFonts w:ascii="Times New Roman" w:hAnsi="Times New Roman" w:cs="Times New Roman"/>
          <w:color w:val="006AA8"/>
          <w:sz w:val="28"/>
          <w:szCs w:val="28"/>
        </w:rPr>
        <w:t>Requisition Title: Project Manager IM-related Level 2</w:t>
      </w:r>
    </w:p>
    <w:p w14:paraId="20F925B3" w14:textId="77777777" w:rsidR="001C536A" w:rsidRPr="00044C77" w:rsidRDefault="001C536A" w:rsidP="001C536A">
      <w:pPr>
        <w:rPr>
          <w:rFonts w:ascii="Times New Roman" w:hAnsi="Times New Roman" w:cs="Times New Roman"/>
          <w:color w:val="006AA8"/>
          <w:sz w:val="28"/>
          <w:szCs w:val="28"/>
        </w:rPr>
      </w:pPr>
      <w:r w:rsidRPr="00044C77">
        <w:rPr>
          <w:rFonts w:ascii="Times New Roman" w:hAnsi="Times New Roman" w:cs="Times New Roman"/>
          <w:color w:val="006AA8"/>
          <w:sz w:val="28"/>
          <w:szCs w:val="28"/>
        </w:rPr>
        <w:t>1. The Opportunity</w:t>
      </w:r>
    </w:p>
    <w:p w14:paraId="1127F628" w14:textId="77777777"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This is a procurement for one consultant role of Project Manager IM-related Level 2, as further described in the Requisition and section 6 to work on the infrastructure transition from the current vendor, Toronto Dominion Bank (TD) to Fiserv Canada Ltd. (Fiserv) for the processing of Payment Card transactions in government, including Liquor Distribution Branch.</w:t>
      </w:r>
    </w:p>
    <w:p w14:paraId="010B95EE" w14:textId="77777777" w:rsidR="008D069A" w:rsidRPr="00044C77" w:rsidRDefault="008D069A" w:rsidP="008D069A">
      <w:pPr>
        <w:rPr>
          <w:rFonts w:ascii="Times New Roman" w:hAnsi="Times New Roman" w:cs="Times New Roman"/>
          <w:lang w:val="en-GB"/>
        </w:rPr>
      </w:pPr>
      <w:r w:rsidRPr="00044C77">
        <w:rPr>
          <w:rFonts w:ascii="Times New Roman" w:hAnsi="Times New Roman" w:cs="Times New Roman"/>
          <w:lang w:val="en-GB"/>
        </w:rPr>
        <w:t>We are seeking an experienced Project Manager – IM-related Level 2 to support British Columbia Shared Services in Victoria, British Columbia. The ideal candidate will have demonstrated experience in project integration, scope, time, cost, quality, resource, communication, risk, and procurement management. The successful candidate will lead multidisciplinary teams, manage project plans and budgets, coordinate stakeholders, oversee change requests, facilitate issue resolution, and ensure project objectives are achieved within the agreed scope, schedule, and budget.</w:t>
      </w:r>
    </w:p>
    <w:p w14:paraId="34838A1A" w14:textId="77777777" w:rsidR="008D069A" w:rsidRPr="00044C77" w:rsidRDefault="008D069A" w:rsidP="008D069A">
      <w:pPr>
        <w:rPr>
          <w:rFonts w:ascii="Times New Roman" w:hAnsi="Times New Roman" w:cs="Times New Roman"/>
          <w:b/>
          <w:bCs/>
          <w:lang w:val="en-GB"/>
        </w:rPr>
      </w:pPr>
      <w:r w:rsidRPr="00044C77">
        <w:rPr>
          <w:rFonts w:ascii="Times New Roman" w:hAnsi="Times New Roman" w:cs="Times New Roman"/>
          <w:b/>
          <w:bCs/>
          <w:lang w:val="en-GB"/>
        </w:rPr>
        <w:t>Role Snapshot</w:t>
      </w:r>
    </w:p>
    <w:p w14:paraId="3555DB98"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Job Title: RQ00047 – Project Manager IM-related Level 2</w:t>
      </w:r>
    </w:p>
    <w:p w14:paraId="39D61486"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Client: British Columbia Shared Services</w:t>
      </w:r>
    </w:p>
    <w:p w14:paraId="64DE20A5"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Work Location: 620 Superior Street, Victoria, British Columbia, Canada</w:t>
      </w:r>
    </w:p>
    <w:p w14:paraId="389758DF"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Work Arrangement: Onsite</w:t>
      </w:r>
    </w:p>
    <w:p w14:paraId="21393150"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Estimated Start Date: December 1, 2026</w:t>
      </w:r>
    </w:p>
    <w:p w14:paraId="2A259CC9"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Estimated End Date: November 30, 2027</w:t>
      </w:r>
    </w:p>
    <w:p w14:paraId="7FFC92DF"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Estimated Work Days: 260.00</w:t>
      </w:r>
    </w:p>
    <w:p w14:paraId="179B7CA2" w14:textId="77777777"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Standard Hours per Day: 7.00</w:t>
      </w:r>
    </w:p>
    <w:p w14:paraId="4A1E4D91" w14:textId="43092400" w:rsidR="008D069A" w:rsidRPr="00044C77" w:rsidRDefault="008D069A" w:rsidP="00044C77">
      <w:pPr>
        <w:spacing w:after="0" w:line="240" w:lineRule="auto"/>
        <w:rPr>
          <w:rFonts w:ascii="Times New Roman" w:hAnsi="Times New Roman" w:cs="Times New Roman"/>
          <w:lang w:val="en-GB"/>
        </w:rPr>
      </w:pPr>
      <w:r w:rsidRPr="00044C77">
        <w:rPr>
          <w:rFonts w:ascii="Times New Roman" w:hAnsi="Times New Roman" w:cs="Times New Roman"/>
          <w:lang w:val="en-GB"/>
        </w:rPr>
        <w:t>•</w:t>
      </w:r>
      <w:r w:rsidRPr="00044C77">
        <w:rPr>
          <w:rFonts w:ascii="Times New Roman" w:hAnsi="Times New Roman" w:cs="Times New Roman"/>
          <w:lang w:val="en-GB"/>
        </w:rPr>
        <w:tab/>
        <w:t>Contract Type: Contract</w:t>
      </w:r>
    </w:p>
    <w:p w14:paraId="56933F32" w14:textId="77777777" w:rsidR="00044C77" w:rsidRDefault="00044C77" w:rsidP="001C536A">
      <w:pPr>
        <w:rPr>
          <w:rFonts w:ascii="Times New Roman" w:hAnsi="Times New Roman" w:cs="Times New Roman"/>
          <w:color w:val="006AA8"/>
          <w:sz w:val="28"/>
          <w:szCs w:val="28"/>
        </w:rPr>
      </w:pPr>
    </w:p>
    <w:p w14:paraId="451B23DD" w14:textId="1CADE768" w:rsidR="001C536A" w:rsidRPr="00044C77" w:rsidRDefault="001C536A" w:rsidP="001C536A">
      <w:pPr>
        <w:rPr>
          <w:rFonts w:ascii="Times New Roman" w:hAnsi="Times New Roman" w:cs="Times New Roman"/>
          <w:color w:val="006AA8"/>
          <w:sz w:val="28"/>
          <w:szCs w:val="28"/>
        </w:rPr>
      </w:pPr>
      <w:r w:rsidRPr="00044C77">
        <w:rPr>
          <w:rFonts w:ascii="Times New Roman" w:hAnsi="Times New Roman" w:cs="Times New Roman"/>
          <w:color w:val="006AA8"/>
          <w:sz w:val="28"/>
          <w:szCs w:val="28"/>
        </w:rPr>
        <w:t>2. Project Context</w:t>
      </w:r>
    </w:p>
    <w:p w14:paraId="3D3BAC21" w14:textId="77777777"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The Banking &amp; Cash Management Branch (BCM) within the Provincial Treasury (PT), Ministry of Finance is responsible for contracting acquiring and payment gateway services that enable government to accept and process Payment Card transactions made by the public.</w:t>
      </w:r>
    </w:p>
    <w:p w14:paraId="07DB2160" w14:textId="6E5FCFB4"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The Fiserv Transition Project is a government-wide business transformation initiative to replace the province’s current Payment Card service provider with Fiserv. The project affects all ministries and programs that accept debit and credit card payments and includes both:</w:t>
      </w:r>
    </w:p>
    <w:p w14:paraId="0C628111" w14:textId="19529684" w:rsidR="001C536A" w:rsidRPr="00044C77" w:rsidRDefault="001C536A" w:rsidP="001C536A">
      <w:pPr>
        <w:pStyle w:val="ListParagraph"/>
        <w:numPr>
          <w:ilvl w:val="0"/>
          <w:numId w:val="12"/>
        </w:numPr>
        <w:rPr>
          <w:rFonts w:ascii="Times New Roman" w:hAnsi="Times New Roman" w:cs="Times New Roman"/>
          <w:lang w:val="en-GB"/>
        </w:rPr>
      </w:pPr>
      <w:r w:rsidRPr="00044C77">
        <w:rPr>
          <w:rFonts w:ascii="Times New Roman" w:hAnsi="Times New Roman" w:cs="Times New Roman"/>
          <w:lang w:val="en-GB"/>
        </w:rPr>
        <w:t>Card-present payment solutions, where payment cards are used in person at locations such as Service BC offices and BC Liquor Stores; and</w:t>
      </w:r>
    </w:p>
    <w:p w14:paraId="6555FC10" w14:textId="688346A2" w:rsidR="001C536A" w:rsidRPr="00044C77" w:rsidRDefault="001C536A" w:rsidP="001C536A">
      <w:pPr>
        <w:pStyle w:val="ListParagraph"/>
        <w:numPr>
          <w:ilvl w:val="0"/>
          <w:numId w:val="12"/>
        </w:numPr>
        <w:rPr>
          <w:rFonts w:ascii="Times New Roman" w:hAnsi="Times New Roman" w:cs="Times New Roman"/>
          <w:lang w:val="en-GB"/>
        </w:rPr>
      </w:pPr>
      <w:r w:rsidRPr="00044C77">
        <w:rPr>
          <w:rFonts w:ascii="Times New Roman" w:hAnsi="Times New Roman" w:cs="Times New Roman"/>
          <w:lang w:val="en-GB"/>
        </w:rPr>
        <w:t>Card-not-present payment solutions, primarily involving approximately 50 e-commerce applications through which the public makes online payments.</w:t>
      </w:r>
    </w:p>
    <w:p w14:paraId="433F4FD7" w14:textId="77777777" w:rsidR="001C536A" w:rsidRDefault="001C536A" w:rsidP="001C536A">
      <w:pPr>
        <w:rPr>
          <w:rFonts w:ascii="Times New Roman" w:hAnsi="Times New Roman" w:cs="Times New Roman"/>
          <w:lang w:val="en-GB"/>
        </w:rPr>
      </w:pPr>
      <w:r w:rsidRPr="00044C77">
        <w:rPr>
          <w:rFonts w:ascii="Times New Roman" w:hAnsi="Times New Roman" w:cs="Times New Roman"/>
          <w:lang w:val="en-GB"/>
        </w:rPr>
        <w:t>The transition will impact a broad range of business processes, information systems, and stakeholders across government. TD will cease providing payment card transaction processing services on the card networks effective November 1, 2027. To ensure continuity of service, all provincial payment card processing activities must be successfully migrated to Fiserv by August 31, 2027.</w:t>
      </w:r>
    </w:p>
    <w:p w14:paraId="2863B2BC" w14:textId="77777777" w:rsidR="00044C77" w:rsidRPr="00044C77" w:rsidRDefault="00044C77" w:rsidP="001C536A">
      <w:pPr>
        <w:rPr>
          <w:rFonts w:ascii="Times New Roman" w:hAnsi="Times New Roman" w:cs="Times New Roman"/>
          <w:lang w:val="en-GB"/>
        </w:rPr>
      </w:pPr>
    </w:p>
    <w:p w14:paraId="24B9D9A0" w14:textId="77777777" w:rsidR="001C536A" w:rsidRPr="00044C77" w:rsidRDefault="001C536A" w:rsidP="001C536A">
      <w:pPr>
        <w:rPr>
          <w:rFonts w:ascii="Times New Roman" w:hAnsi="Times New Roman" w:cs="Times New Roman"/>
          <w:color w:val="006AA8"/>
          <w:sz w:val="28"/>
          <w:szCs w:val="28"/>
        </w:rPr>
      </w:pPr>
      <w:r w:rsidRPr="00044C77">
        <w:rPr>
          <w:rFonts w:ascii="Times New Roman" w:hAnsi="Times New Roman" w:cs="Times New Roman"/>
          <w:color w:val="006AA8"/>
          <w:sz w:val="28"/>
          <w:szCs w:val="28"/>
        </w:rPr>
        <w:lastRenderedPageBreak/>
        <w:t>3. Background</w:t>
      </w:r>
    </w:p>
    <w:p w14:paraId="08DE8E98" w14:textId="77777777"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The project requires the replacement of government's existing payment card processing infrastructure, including hardware, software, and transaction processing services across all participating ministries and organizations, including the Liquor Distribution Branch (LDB).</w:t>
      </w:r>
    </w:p>
    <w:p w14:paraId="71DCF84B" w14:textId="77777777"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The scope of the transition includes:</w:t>
      </w:r>
    </w:p>
    <w:p w14:paraId="452E390D" w14:textId="7CE0FD9D" w:rsidR="001C536A" w:rsidRPr="00044C77" w:rsidRDefault="001C536A" w:rsidP="001C536A">
      <w:pPr>
        <w:pStyle w:val="ListParagraph"/>
        <w:numPr>
          <w:ilvl w:val="0"/>
          <w:numId w:val="12"/>
        </w:numPr>
        <w:rPr>
          <w:rFonts w:ascii="Times New Roman" w:hAnsi="Times New Roman" w:cs="Times New Roman"/>
          <w:lang w:val="en-GB"/>
        </w:rPr>
      </w:pPr>
      <w:r w:rsidRPr="00044C77">
        <w:rPr>
          <w:rFonts w:ascii="Times New Roman" w:hAnsi="Times New Roman" w:cs="Times New Roman"/>
          <w:lang w:val="en-GB"/>
        </w:rPr>
        <w:t>Approximately 480 merchant accounts;</w:t>
      </w:r>
    </w:p>
    <w:p w14:paraId="194F7F77" w14:textId="5AC6E580" w:rsidR="001C536A" w:rsidRPr="00044C77" w:rsidRDefault="001C536A" w:rsidP="001C536A">
      <w:pPr>
        <w:pStyle w:val="ListParagraph"/>
        <w:numPr>
          <w:ilvl w:val="0"/>
          <w:numId w:val="12"/>
        </w:numPr>
        <w:rPr>
          <w:rFonts w:ascii="Times New Roman" w:hAnsi="Times New Roman" w:cs="Times New Roman"/>
          <w:lang w:val="en-GB"/>
        </w:rPr>
      </w:pPr>
      <w:r w:rsidRPr="00044C77">
        <w:rPr>
          <w:rFonts w:ascii="Times New Roman" w:hAnsi="Times New Roman" w:cs="Times New Roman"/>
          <w:lang w:val="en-GB"/>
        </w:rPr>
        <w:t>Replacement of approximately 460 Point of Sale terminals;</w:t>
      </w:r>
    </w:p>
    <w:p w14:paraId="19D9C69C" w14:textId="594DFFFA" w:rsidR="001C536A" w:rsidRPr="00044C77" w:rsidRDefault="001C536A" w:rsidP="001C536A">
      <w:pPr>
        <w:pStyle w:val="ListParagraph"/>
        <w:numPr>
          <w:ilvl w:val="0"/>
          <w:numId w:val="12"/>
        </w:numPr>
        <w:rPr>
          <w:rFonts w:ascii="Times New Roman" w:hAnsi="Times New Roman" w:cs="Times New Roman"/>
          <w:lang w:val="en-GB"/>
        </w:rPr>
      </w:pPr>
      <w:r w:rsidRPr="00044C77">
        <w:rPr>
          <w:rFonts w:ascii="Times New Roman" w:hAnsi="Times New Roman" w:cs="Times New Roman"/>
          <w:lang w:val="en-GB"/>
        </w:rPr>
        <w:t>Replacement of approximately 1,000 PIN pads; and</w:t>
      </w:r>
    </w:p>
    <w:p w14:paraId="52A501FF" w14:textId="2A8A6956" w:rsidR="001C536A" w:rsidRPr="00044C77" w:rsidRDefault="001C536A" w:rsidP="001C536A">
      <w:pPr>
        <w:pStyle w:val="ListParagraph"/>
        <w:numPr>
          <w:ilvl w:val="0"/>
          <w:numId w:val="12"/>
        </w:numPr>
        <w:rPr>
          <w:rFonts w:ascii="Times New Roman" w:hAnsi="Times New Roman" w:cs="Times New Roman"/>
          <w:lang w:val="en-GB"/>
        </w:rPr>
      </w:pPr>
      <w:r w:rsidRPr="00044C77">
        <w:rPr>
          <w:rFonts w:ascii="Times New Roman" w:hAnsi="Times New Roman" w:cs="Times New Roman"/>
          <w:lang w:val="en-GB"/>
        </w:rPr>
        <w:t xml:space="preserve">Reconfiguration and redirection of approximately 50 web applications used to accept payment card transactions. </w:t>
      </w:r>
    </w:p>
    <w:p w14:paraId="1F4A7DBD" w14:textId="77777777"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Payment card transaction data is transmitted daily from the acquiring service provider to BCM's mainframe system, where it is consolidated, coded by location and program, interfaced with Oracle General Ledger, and distributed to ministry clients for reconciliation and reporting purposes.</w:t>
      </w:r>
    </w:p>
    <w:p w14:paraId="07C676EF" w14:textId="77777777"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 xml:space="preserve">Concurrently with the Fiserv Transition Project, BCM is undertaking a separate initiative to replace its existing treasury operations mainframe system with a SaaS Treasury Management System provided by FIS. The new system is a critical component of the </w:t>
      </w:r>
      <w:proofErr w:type="gramStart"/>
      <w:r w:rsidRPr="00044C77">
        <w:rPr>
          <w:rFonts w:ascii="Times New Roman" w:hAnsi="Times New Roman" w:cs="Times New Roman"/>
          <w:lang w:val="en-GB"/>
        </w:rPr>
        <w:t>Province's</w:t>
      </w:r>
      <w:proofErr w:type="gramEnd"/>
      <w:r w:rsidRPr="00044C77">
        <w:rPr>
          <w:rFonts w:ascii="Times New Roman" w:hAnsi="Times New Roman" w:cs="Times New Roman"/>
          <w:lang w:val="en-GB"/>
        </w:rPr>
        <w:t xml:space="preserve"> payment card processing and reporting environment and is targeted to go live in May 2027.</w:t>
      </w:r>
    </w:p>
    <w:p w14:paraId="3C871007" w14:textId="5766AAFB" w:rsidR="001C536A" w:rsidRPr="00044C77" w:rsidRDefault="001C536A" w:rsidP="001C536A">
      <w:pPr>
        <w:rPr>
          <w:rFonts w:ascii="Times New Roman" w:hAnsi="Times New Roman" w:cs="Times New Roman"/>
          <w:lang w:val="en-GB"/>
        </w:rPr>
      </w:pPr>
      <w:r w:rsidRPr="00044C77">
        <w:rPr>
          <w:rFonts w:ascii="Times New Roman" w:hAnsi="Times New Roman" w:cs="Times New Roman"/>
          <w:lang w:val="en-GB"/>
        </w:rPr>
        <w:t>As both projects require significant business and information technology resources, there will be resource capacity challenges for subject matter expertise and project support. The Fiserv Transition Project Manager will be required to coordinate closely with the FIS Treasury Management System project team, effectively manage project dependencies, and deliver the transition within a constrained budget and resource environment.</w:t>
      </w:r>
    </w:p>
    <w:p w14:paraId="761E9FE0" w14:textId="3F1F20C7" w:rsidR="008D069A" w:rsidRPr="00044C77" w:rsidRDefault="008D069A" w:rsidP="008D069A">
      <w:pPr>
        <w:rPr>
          <w:rFonts w:ascii="Times New Roman" w:hAnsi="Times New Roman" w:cs="Times New Roman"/>
          <w:b/>
          <w:bCs/>
          <w:lang w:val="en-US"/>
        </w:rPr>
      </w:pPr>
      <w:r w:rsidRPr="00044C77">
        <w:rPr>
          <w:rFonts w:ascii="Times New Roman" w:hAnsi="Times New Roman" w:cs="Times New Roman"/>
          <w:color w:val="006AA8"/>
          <w:sz w:val="28"/>
          <w:szCs w:val="28"/>
        </w:rPr>
        <w:t>4. Scope</w:t>
      </w:r>
    </w:p>
    <w:p w14:paraId="1765E713"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 xml:space="preserve">The anticipated term of this opportunity is from an available start date of December 1, </w:t>
      </w:r>
      <w:proofErr w:type="gramStart"/>
      <w:r w:rsidRPr="00044C77">
        <w:rPr>
          <w:rFonts w:ascii="Times New Roman" w:hAnsi="Times New Roman" w:cs="Times New Roman"/>
          <w:lang w:val="en-IN"/>
        </w:rPr>
        <w:t>2026</w:t>
      </w:r>
      <w:proofErr w:type="gramEnd"/>
      <w:r w:rsidRPr="00044C77">
        <w:rPr>
          <w:rFonts w:ascii="Times New Roman" w:hAnsi="Times New Roman" w:cs="Times New Roman"/>
          <w:lang w:val="en-IN"/>
        </w:rPr>
        <w:t xml:space="preserve"> to an anticipated end date of November 30, 2027. All proposed Consultants must be available to start within 2 weeks from the anticipated start date.</w:t>
      </w:r>
    </w:p>
    <w:p w14:paraId="3B5E7967"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The tasks and responsibilities for this position are outlined below:</w:t>
      </w:r>
    </w:p>
    <w:p w14:paraId="3264326B" w14:textId="77777777"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t>4.1 Project Kick off &amp; Governance</w:t>
      </w:r>
    </w:p>
    <w:p w14:paraId="48EF1015"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Establish project governance structure, resources and stakeholder engagement model.</w:t>
      </w:r>
    </w:p>
    <w:p w14:paraId="1648CDF9"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b/>
          <w:bCs/>
          <w:lang w:val="en-IN"/>
        </w:rPr>
        <w:t>Tasks</w:t>
      </w:r>
      <w:r w:rsidRPr="00044C77">
        <w:rPr>
          <w:rFonts w:ascii="Times New Roman" w:hAnsi="Times New Roman" w:cs="Times New Roman"/>
          <w:lang w:val="en-IN"/>
        </w:rPr>
        <w:t>:</w:t>
      </w:r>
    </w:p>
    <w:p w14:paraId="021282DB"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Establish project management team and project resources;</w:t>
      </w:r>
    </w:p>
    <w:p w14:paraId="1B32C448"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Develop detailed project plan, timeline and milestones;</w:t>
      </w:r>
    </w:p>
    <w:p w14:paraId="05A0C4E5"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Develop stakeholder communication plan for business teams, technical teams, 3rd party vendors and partners;</w:t>
      </w:r>
    </w:p>
    <w:p w14:paraId="03AE3B4B"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Co-ordinate implementation with stakeholders (Liquor Distribution Branch, ministry clients, American Express, Fiserv); and</w:t>
      </w:r>
    </w:p>
    <w:p w14:paraId="4E256544"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Risk identification, analysis and risk mitigation and management.</w:t>
      </w:r>
    </w:p>
    <w:p w14:paraId="29835A75" w14:textId="77777777" w:rsidR="00044C77" w:rsidRDefault="00044C77" w:rsidP="008D069A">
      <w:pPr>
        <w:rPr>
          <w:rFonts w:ascii="Times New Roman" w:hAnsi="Times New Roman" w:cs="Times New Roman"/>
          <w:b/>
          <w:bCs/>
          <w:lang w:val="en-IN"/>
        </w:rPr>
      </w:pPr>
    </w:p>
    <w:p w14:paraId="0BAAC450" w14:textId="13CC8E7F"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lastRenderedPageBreak/>
        <w:t>Deliverables:</w:t>
      </w:r>
    </w:p>
    <w:p w14:paraId="3139E60A"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Governance structure;</w:t>
      </w:r>
    </w:p>
    <w:p w14:paraId="153AD139"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Project schedule;</w:t>
      </w:r>
    </w:p>
    <w:p w14:paraId="0C79250B"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Communication and stakeholder management plan; and</w:t>
      </w:r>
    </w:p>
    <w:p w14:paraId="1E8EC65A"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Risk register.</w:t>
      </w:r>
    </w:p>
    <w:p w14:paraId="665C3CBD" w14:textId="77777777"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t>4.2 Merchant &amp; Financial Setup</w:t>
      </w:r>
    </w:p>
    <w:p w14:paraId="7B931AE3"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Establish merchant account structures and revenue reporting configurations with FIS/mainframe environments.</w:t>
      </w:r>
    </w:p>
    <w:p w14:paraId="557B7CCF"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 xml:space="preserve">Tasks: </w:t>
      </w:r>
    </w:p>
    <w:p w14:paraId="7D700542"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Assist BCM and Information Systems Branch with co-ordinating new vendor set up to:</w:t>
      </w:r>
    </w:p>
    <w:p w14:paraId="4D86C30A"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Create new merchant numbers, location IDs and coding structures for the Corporate Financial System;</w:t>
      </w:r>
    </w:p>
    <w:p w14:paraId="45F53F75"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Configure Fiserv interfaces in TMS/Mainframe; and</w:t>
      </w:r>
    </w:p>
    <w:p w14:paraId="6C9049C3" w14:textId="77777777" w:rsidR="008D069A" w:rsidRPr="00044C77" w:rsidRDefault="008D069A" w:rsidP="008D069A">
      <w:pPr>
        <w:pStyle w:val="ListParagraph"/>
        <w:numPr>
          <w:ilvl w:val="0"/>
          <w:numId w:val="14"/>
        </w:numPr>
        <w:rPr>
          <w:rFonts w:ascii="Times New Roman" w:hAnsi="Times New Roman" w:cs="Times New Roman"/>
          <w:lang w:val="en-IN"/>
        </w:rPr>
      </w:pPr>
      <w:r w:rsidRPr="00044C77">
        <w:rPr>
          <w:rFonts w:ascii="Times New Roman" w:hAnsi="Times New Roman" w:cs="Times New Roman"/>
          <w:lang w:val="en-IN"/>
        </w:rPr>
        <w:t>Configure revenue and chargeback and retrieval reporting.</w:t>
      </w:r>
    </w:p>
    <w:p w14:paraId="766AAB02" w14:textId="77777777" w:rsidR="008D069A" w:rsidRPr="00044C77" w:rsidRDefault="008D069A" w:rsidP="008D069A">
      <w:pPr>
        <w:numPr>
          <w:ilvl w:val="0"/>
          <w:numId w:val="15"/>
        </w:numPr>
        <w:rPr>
          <w:rFonts w:ascii="Times New Roman" w:hAnsi="Times New Roman" w:cs="Times New Roman"/>
          <w:lang w:val="en-IN"/>
        </w:rPr>
      </w:pPr>
      <w:r w:rsidRPr="00044C77">
        <w:rPr>
          <w:rFonts w:ascii="Times New Roman" w:hAnsi="Times New Roman" w:cs="Times New Roman"/>
          <w:lang w:val="en-IN"/>
        </w:rPr>
        <w:t>Deliverables:</w:t>
      </w:r>
    </w:p>
    <w:p w14:paraId="752F5E97"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Merchant account inventory;</w:t>
      </w:r>
    </w:p>
    <w:p w14:paraId="354CB23B"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Location IDs and coding set up; and</w:t>
      </w:r>
    </w:p>
    <w:p w14:paraId="5A5E4026"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Reporting configured.</w:t>
      </w:r>
    </w:p>
    <w:p w14:paraId="6CCFCCEA" w14:textId="77777777"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t>4.3 Payment Hardware Migration</w:t>
      </w:r>
    </w:p>
    <w:p w14:paraId="7AF52869"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Migrate payment hardware from TD to Fiserv.</w:t>
      </w:r>
    </w:p>
    <w:p w14:paraId="2A1C4AA4" w14:textId="77777777" w:rsidR="008D069A" w:rsidRPr="00044C77" w:rsidRDefault="008D069A" w:rsidP="008D069A">
      <w:pPr>
        <w:numPr>
          <w:ilvl w:val="0"/>
          <w:numId w:val="16"/>
        </w:numPr>
        <w:rPr>
          <w:rFonts w:ascii="Times New Roman" w:hAnsi="Times New Roman" w:cs="Times New Roman"/>
          <w:lang w:val="en-IN"/>
        </w:rPr>
      </w:pPr>
      <w:r w:rsidRPr="00044C77">
        <w:rPr>
          <w:rFonts w:ascii="Times New Roman" w:hAnsi="Times New Roman" w:cs="Times New Roman"/>
          <w:lang w:val="en-IN"/>
        </w:rPr>
        <w:t>Tasks:</w:t>
      </w:r>
    </w:p>
    <w:p w14:paraId="1A685138"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Work with BCM leads and Fiserv to manage replacement of POS terminals across all ministries;</w:t>
      </w:r>
    </w:p>
    <w:p w14:paraId="2F008A71"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Work with the TMS Project Manager to integrate Fiserv payment processing solutions within the TMS project timelines; and</w:t>
      </w:r>
    </w:p>
    <w:p w14:paraId="42CBD443"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Co-ordinate with LDB Project Manager to integrate their hardware and software transition with BCM business and system requirements.</w:t>
      </w:r>
    </w:p>
    <w:p w14:paraId="209AE58F" w14:textId="77777777" w:rsidR="008D069A" w:rsidRPr="00044C77" w:rsidRDefault="008D069A" w:rsidP="008D069A">
      <w:pPr>
        <w:numPr>
          <w:ilvl w:val="0"/>
          <w:numId w:val="16"/>
        </w:numPr>
        <w:rPr>
          <w:rFonts w:ascii="Times New Roman" w:hAnsi="Times New Roman" w:cs="Times New Roman"/>
          <w:lang w:val="en-IN"/>
        </w:rPr>
      </w:pPr>
      <w:r w:rsidRPr="00044C77">
        <w:rPr>
          <w:rFonts w:ascii="Times New Roman" w:hAnsi="Times New Roman" w:cs="Times New Roman"/>
          <w:lang w:val="en-IN"/>
        </w:rPr>
        <w:t>Deliverables:</w:t>
      </w:r>
    </w:p>
    <w:p w14:paraId="716562E8"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POS terminal deployment completed; and</w:t>
      </w:r>
    </w:p>
    <w:p w14:paraId="599054D1"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Payment processing certification and test completed.</w:t>
      </w:r>
    </w:p>
    <w:p w14:paraId="1112BD8E" w14:textId="77777777"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t>4.4 E-commerce Migration</w:t>
      </w:r>
    </w:p>
    <w:p w14:paraId="16FEAC15"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Transition all online payment channels and integrations to the Fiserv payment gateway.</w:t>
      </w:r>
    </w:p>
    <w:p w14:paraId="431C5DA6" w14:textId="77777777" w:rsidR="008D069A" w:rsidRPr="00044C77" w:rsidRDefault="008D069A" w:rsidP="008D069A">
      <w:pPr>
        <w:numPr>
          <w:ilvl w:val="0"/>
          <w:numId w:val="17"/>
        </w:numPr>
        <w:rPr>
          <w:rFonts w:ascii="Times New Roman" w:hAnsi="Times New Roman" w:cs="Times New Roman"/>
          <w:lang w:val="en-IN"/>
        </w:rPr>
      </w:pPr>
      <w:r w:rsidRPr="00044C77">
        <w:rPr>
          <w:rFonts w:ascii="Times New Roman" w:hAnsi="Times New Roman" w:cs="Times New Roman"/>
          <w:lang w:val="en-IN"/>
        </w:rPr>
        <w:t>Tasks:</w:t>
      </w:r>
    </w:p>
    <w:p w14:paraId="32416FBD"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Assist BCM and ISB teams to plan and communicate the transition of government web applications from</w:t>
      </w:r>
    </w:p>
    <w:p w14:paraId="1368759D"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Worldline (Shift4) to Fiserv;</w:t>
      </w:r>
    </w:p>
    <w:p w14:paraId="2974B43F"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 xml:space="preserve">Co-ordinate with BCM to ensure third-party web applications are migrated to Fiserv (Camis, </w:t>
      </w:r>
      <w:proofErr w:type="spellStart"/>
      <w:r w:rsidRPr="00044C77">
        <w:rPr>
          <w:rFonts w:ascii="Times New Roman" w:hAnsi="Times New Roman" w:cs="Times New Roman"/>
          <w:lang w:val="en-IN"/>
        </w:rPr>
        <w:t>IcePay</w:t>
      </w:r>
      <w:proofErr w:type="spellEnd"/>
      <w:r w:rsidRPr="00044C77">
        <w:rPr>
          <w:rFonts w:ascii="Times New Roman" w:hAnsi="Times New Roman" w:cs="Times New Roman"/>
          <w:lang w:val="en-IN"/>
        </w:rPr>
        <w:t>, Adobe, etc.); and</w:t>
      </w:r>
    </w:p>
    <w:p w14:paraId="7D338ECE"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lastRenderedPageBreak/>
        <w:t>Manage application testing timelines, certification and cutover activities between ISB and ministries.</w:t>
      </w:r>
    </w:p>
    <w:p w14:paraId="3DFA5E56" w14:textId="77777777" w:rsidR="008D069A" w:rsidRPr="00044C77" w:rsidRDefault="008D069A" w:rsidP="008D069A">
      <w:pPr>
        <w:numPr>
          <w:ilvl w:val="0"/>
          <w:numId w:val="17"/>
        </w:numPr>
        <w:rPr>
          <w:rFonts w:ascii="Times New Roman" w:hAnsi="Times New Roman" w:cs="Times New Roman"/>
          <w:lang w:val="en-IN"/>
        </w:rPr>
      </w:pPr>
      <w:r w:rsidRPr="00044C77">
        <w:rPr>
          <w:rFonts w:ascii="Times New Roman" w:hAnsi="Times New Roman" w:cs="Times New Roman"/>
          <w:lang w:val="en-IN"/>
        </w:rPr>
        <w:t>Deliverables:</w:t>
      </w:r>
    </w:p>
    <w:p w14:paraId="4901D97D"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Web application migration completed;</w:t>
      </w:r>
    </w:p>
    <w:p w14:paraId="67017EDA"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3rd party integrations validated; and</w:t>
      </w:r>
    </w:p>
    <w:p w14:paraId="3F6C675C"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Production cutover completed.</w:t>
      </w:r>
    </w:p>
    <w:p w14:paraId="3CC5F90F" w14:textId="77777777"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t>4.5 Operations and Access Management</w:t>
      </w:r>
    </w:p>
    <w:p w14:paraId="11F0769D"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Set up operational readiness and support capabilities for both BCM and ministry users.</w:t>
      </w:r>
    </w:p>
    <w:p w14:paraId="5103276C" w14:textId="77777777" w:rsidR="008D069A" w:rsidRPr="00044C77" w:rsidRDefault="008D069A" w:rsidP="008D069A">
      <w:pPr>
        <w:numPr>
          <w:ilvl w:val="0"/>
          <w:numId w:val="18"/>
        </w:numPr>
        <w:rPr>
          <w:rFonts w:ascii="Times New Roman" w:hAnsi="Times New Roman" w:cs="Times New Roman"/>
          <w:lang w:val="en-IN"/>
        </w:rPr>
      </w:pPr>
      <w:r w:rsidRPr="00044C77">
        <w:rPr>
          <w:rFonts w:ascii="Times New Roman" w:hAnsi="Times New Roman" w:cs="Times New Roman"/>
          <w:lang w:val="en-IN"/>
        </w:rPr>
        <w:t>Tasks:</w:t>
      </w:r>
    </w:p>
    <w:p w14:paraId="010C3188"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Ensure timely set up of access to Fiserv online systems (BCM users and ministry clients);</w:t>
      </w:r>
    </w:p>
    <w:p w14:paraId="4BD4D2F9"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Establish training plan for BCM users on Fiserv portal – (train the trainer for ministry clients);</w:t>
      </w:r>
    </w:p>
    <w:p w14:paraId="3EAE6683"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Monitor retrieval and chargeback process with Fiserv (forced redesign possible); and</w:t>
      </w:r>
    </w:p>
    <w:p w14:paraId="439F7C8B"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Ensure operational reporting and exception management processes are documented.</w:t>
      </w:r>
    </w:p>
    <w:p w14:paraId="5879A8E0" w14:textId="77777777" w:rsidR="008D069A" w:rsidRPr="00044C77" w:rsidRDefault="008D069A" w:rsidP="008D069A">
      <w:pPr>
        <w:numPr>
          <w:ilvl w:val="0"/>
          <w:numId w:val="18"/>
        </w:numPr>
        <w:rPr>
          <w:rFonts w:ascii="Times New Roman" w:hAnsi="Times New Roman" w:cs="Times New Roman"/>
          <w:lang w:val="en-IN"/>
        </w:rPr>
      </w:pPr>
      <w:r w:rsidRPr="00044C77">
        <w:rPr>
          <w:rFonts w:ascii="Times New Roman" w:hAnsi="Times New Roman" w:cs="Times New Roman"/>
          <w:lang w:val="en-IN"/>
        </w:rPr>
        <w:t>Deliverables:</w:t>
      </w:r>
    </w:p>
    <w:p w14:paraId="4E50850C"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User access established;</w:t>
      </w:r>
    </w:p>
    <w:p w14:paraId="020CF7E0"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Chargeback and retrieval process and reporting established and documented; and</w:t>
      </w:r>
    </w:p>
    <w:p w14:paraId="468E1009"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Users provided with training materials.</w:t>
      </w:r>
    </w:p>
    <w:p w14:paraId="530A03EF" w14:textId="77777777" w:rsidR="008D069A" w:rsidRPr="00044C77" w:rsidRDefault="008D069A" w:rsidP="008D069A">
      <w:pPr>
        <w:rPr>
          <w:rFonts w:ascii="Times New Roman" w:hAnsi="Times New Roman" w:cs="Times New Roman"/>
          <w:b/>
          <w:bCs/>
          <w:lang w:val="en-IN"/>
        </w:rPr>
      </w:pPr>
      <w:r w:rsidRPr="00044C77">
        <w:rPr>
          <w:rFonts w:ascii="Times New Roman" w:hAnsi="Times New Roman" w:cs="Times New Roman"/>
          <w:b/>
          <w:bCs/>
          <w:lang w:val="en-IN"/>
        </w:rPr>
        <w:t>4.6 PCI Compliance &amp; Risk Management</w:t>
      </w:r>
    </w:p>
    <w:p w14:paraId="4245D06D" w14:textId="77777777" w:rsidR="008D069A" w:rsidRPr="00044C77" w:rsidRDefault="008D069A" w:rsidP="008D069A">
      <w:pPr>
        <w:rPr>
          <w:rFonts w:ascii="Times New Roman" w:hAnsi="Times New Roman" w:cs="Times New Roman"/>
          <w:lang w:val="en-IN"/>
        </w:rPr>
      </w:pPr>
      <w:r w:rsidRPr="00044C77">
        <w:rPr>
          <w:rFonts w:ascii="Times New Roman" w:hAnsi="Times New Roman" w:cs="Times New Roman"/>
          <w:lang w:val="en-IN"/>
        </w:rPr>
        <w:t>Ensure compliance and readiness for 2027 PCI audit.</w:t>
      </w:r>
    </w:p>
    <w:p w14:paraId="0B59AEF5" w14:textId="77777777" w:rsidR="008D069A" w:rsidRPr="00044C77" w:rsidRDefault="008D069A" w:rsidP="008D069A">
      <w:pPr>
        <w:numPr>
          <w:ilvl w:val="0"/>
          <w:numId w:val="19"/>
        </w:numPr>
        <w:rPr>
          <w:rFonts w:ascii="Times New Roman" w:hAnsi="Times New Roman" w:cs="Times New Roman"/>
          <w:lang w:val="en-IN"/>
        </w:rPr>
      </w:pPr>
      <w:r w:rsidRPr="00044C77">
        <w:rPr>
          <w:rFonts w:ascii="Times New Roman" w:hAnsi="Times New Roman" w:cs="Times New Roman"/>
          <w:lang w:val="en-IN"/>
        </w:rPr>
        <w:t>Tasks:</w:t>
      </w:r>
    </w:p>
    <w:p w14:paraId="0A9999D1"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Work with government PCI team and incorporate requirements into project plan; and</w:t>
      </w:r>
    </w:p>
    <w:p w14:paraId="41AE8BDE" w14:textId="77777777" w:rsidR="008D069A" w:rsidRPr="00044C77" w:rsidRDefault="008D069A"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Ensure all PCI requirements are in place and documented for the 2027 audit.</w:t>
      </w:r>
    </w:p>
    <w:p w14:paraId="60388C2D" w14:textId="77777777" w:rsidR="008D069A" w:rsidRPr="00044C77" w:rsidRDefault="008D069A" w:rsidP="008D069A">
      <w:pPr>
        <w:numPr>
          <w:ilvl w:val="0"/>
          <w:numId w:val="19"/>
        </w:numPr>
        <w:rPr>
          <w:rFonts w:ascii="Times New Roman" w:hAnsi="Times New Roman" w:cs="Times New Roman"/>
          <w:lang w:val="en-IN"/>
        </w:rPr>
      </w:pPr>
      <w:r w:rsidRPr="00044C77">
        <w:rPr>
          <w:rFonts w:ascii="Times New Roman" w:hAnsi="Times New Roman" w:cs="Times New Roman"/>
          <w:lang w:val="en-IN"/>
        </w:rPr>
        <w:t>Deliverables:</w:t>
      </w:r>
    </w:p>
    <w:p w14:paraId="132E5588" w14:textId="4A830303" w:rsidR="008D069A" w:rsidRPr="0078144B" w:rsidRDefault="008D069A" w:rsidP="001C536A">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PCI compliance plan integrated into project timeline.</w:t>
      </w:r>
    </w:p>
    <w:p w14:paraId="6B2ED100"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Must Have</w:t>
      </w:r>
    </w:p>
    <w:p w14:paraId="7E14DD50"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 xml:space="preserve">A minimum of </w:t>
      </w:r>
      <w:r w:rsidRPr="00044C77">
        <w:rPr>
          <w:rFonts w:ascii="Times New Roman" w:hAnsi="Times New Roman" w:cs="Times New Roman"/>
          <w:b/>
          <w:bCs/>
        </w:rPr>
        <w:t>3 years of experience within the last 7 years</w:t>
      </w:r>
      <w:r w:rsidRPr="00044C77">
        <w:rPr>
          <w:rFonts w:ascii="Times New Roman" w:hAnsi="Times New Roman" w:cs="Times New Roman"/>
        </w:rPr>
        <w:t xml:space="preserve"> as a Project Manager in one or more of the following knowledge areas:</w:t>
      </w:r>
    </w:p>
    <w:p w14:paraId="017B510F"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rPr>
        <w:t xml:space="preserve">Project </w:t>
      </w:r>
      <w:r w:rsidRPr="00044C77">
        <w:rPr>
          <w:rFonts w:ascii="Times New Roman" w:hAnsi="Times New Roman" w:cs="Times New Roman"/>
          <w:lang w:val="en-IN"/>
        </w:rPr>
        <w:t>Integration Management</w:t>
      </w:r>
    </w:p>
    <w:p w14:paraId="72E15DD3"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Scope Management</w:t>
      </w:r>
    </w:p>
    <w:p w14:paraId="4AD95C64"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Time Management</w:t>
      </w:r>
    </w:p>
    <w:p w14:paraId="0FBA4D8F"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Cost Management</w:t>
      </w:r>
    </w:p>
    <w:p w14:paraId="793E29A2"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Quality Management</w:t>
      </w:r>
    </w:p>
    <w:p w14:paraId="60D01F04"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Human Resource Management</w:t>
      </w:r>
    </w:p>
    <w:p w14:paraId="2B42BD56"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Communications Management</w:t>
      </w:r>
    </w:p>
    <w:p w14:paraId="3A6660C3"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Project Risk Management</w:t>
      </w:r>
    </w:p>
    <w:p w14:paraId="049AEE7D" w14:textId="77777777" w:rsidR="00426530" w:rsidRPr="00044C77" w:rsidRDefault="00426530" w:rsidP="003415C5">
      <w:pPr>
        <w:numPr>
          <w:ilvl w:val="1"/>
          <w:numId w:val="15"/>
        </w:numPr>
        <w:spacing w:after="0"/>
        <w:rPr>
          <w:rFonts w:ascii="Times New Roman" w:hAnsi="Times New Roman" w:cs="Times New Roman"/>
        </w:rPr>
      </w:pPr>
      <w:r w:rsidRPr="00044C77">
        <w:rPr>
          <w:rFonts w:ascii="Times New Roman" w:hAnsi="Times New Roman" w:cs="Times New Roman"/>
          <w:lang w:val="en-IN"/>
        </w:rPr>
        <w:t>Project Procurement</w:t>
      </w:r>
      <w:r w:rsidRPr="00044C77">
        <w:rPr>
          <w:rFonts w:ascii="Times New Roman" w:hAnsi="Times New Roman" w:cs="Times New Roman"/>
        </w:rPr>
        <w:t xml:space="preserve"> Management</w:t>
      </w:r>
    </w:p>
    <w:p w14:paraId="46BBD620"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An undergraduate degree, such as a BA, B.Sc., Information Technology, Engineering, or another technology-related field. The Province will consider certification as a CA, CMC, CMA, CGA, or CFA as an alternative to a conventional undergraduate degree.</w:t>
      </w:r>
    </w:p>
    <w:p w14:paraId="2F12639E"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lastRenderedPageBreak/>
        <w:t>Ability to make effective use of technology, including specialized product knowledge such as Microsoft Project.</w:t>
      </w:r>
    </w:p>
    <w:p w14:paraId="6F845DA4"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 xml:space="preserve">Project examples clearly demonstrating experience on at least </w:t>
      </w:r>
      <w:r w:rsidRPr="00044C77">
        <w:rPr>
          <w:rFonts w:ascii="Times New Roman" w:hAnsi="Times New Roman" w:cs="Times New Roman"/>
          <w:b/>
          <w:bCs/>
        </w:rPr>
        <w:t>three projects of eight months or longer</w:t>
      </w:r>
      <w:r w:rsidRPr="00044C77">
        <w:rPr>
          <w:rFonts w:ascii="Times New Roman" w:hAnsi="Times New Roman" w:cs="Times New Roman"/>
        </w:rPr>
        <w:t>.</w:t>
      </w:r>
    </w:p>
    <w:p w14:paraId="44095417"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Strong communication skills to lead stakeholders from multiple groups with diverse interests to consensus on project scope, objectives, and responsibilities, and to liaise with Ministry management and staff.</w:t>
      </w:r>
    </w:p>
    <w:p w14:paraId="34EBC568"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 xml:space="preserve">Project examples clearly demonstrating </w:t>
      </w:r>
      <w:r w:rsidRPr="00044C77">
        <w:rPr>
          <w:rFonts w:ascii="Times New Roman" w:hAnsi="Times New Roman" w:cs="Times New Roman"/>
          <w:b/>
          <w:bCs/>
        </w:rPr>
        <w:t>three or more years of experience managing multidisciplinary teams</w:t>
      </w:r>
      <w:r w:rsidRPr="00044C77">
        <w:rPr>
          <w:rFonts w:ascii="Times New Roman" w:hAnsi="Times New Roman" w:cs="Times New Roman"/>
        </w:rPr>
        <w:t>, including core business staff, professional employees, middle managers, and other private-sector contractors, as well as developing feasibility studies, business cases, and Treasury Board submissions.</w:t>
      </w:r>
    </w:p>
    <w:p w14:paraId="5400F275"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Project examples demonstrating experience preparing project charters and master project plans, providing risk analysis and risk management, and coordinating Ministry resources and contractors to achieve project objectives.</w:t>
      </w:r>
    </w:p>
    <w:p w14:paraId="43625DE0" w14:textId="77777777" w:rsidR="00426530" w:rsidRPr="00044C77" w:rsidRDefault="00426530" w:rsidP="00426530">
      <w:pPr>
        <w:numPr>
          <w:ilvl w:val="0"/>
          <w:numId w:val="2"/>
        </w:numPr>
        <w:rPr>
          <w:rFonts w:ascii="Times New Roman" w:hAnsi="Times New Roman" w:cs="Times New Roman"/>
        </w:rPr>
      </w:pPr>
      <w:r w:rsidRPr="00044C77">
        <w:rPr>
          <w:rFonts w:ascii="Times New Roman" w:hAnsi="Times New Roman" w:cs="Times New Roman"/>
        </w:rPr>
        <w:t>Project examples demonstrating experience managing change requests and budget requests, including:</w:t>
      </w:r>
    </w:p>
    <w:p w14:paraId="2FB83F61"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rPr>
        <w:t xml:space="preserve">Cost </w:t>
      </w:r>
      <w:r w:rsidRPr="00044C77">
        <w:rPr>
          <w:rFonts w:ascii="Times New Roman" w:hAnsi="Times New Roman" w:cs="Times New Roman"/>
          <w:lang w:val="en-IN"/>
        </w:rPr>
        <w:t>estimates</w:t>
      </w:r>
    </w:p>
    <w:p w14:paraId="4A644062"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Schedules</w:t>
      </w:r>
    </w:p>
    <w:p w14:paraId="0306C8C5"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Resources required to deliver integrated solutions</w:t>
      </w:r>
    </w:p>
    <w:p w14:paraId="3650E6E3" w14:textId="77777777" w:rsidR="00426530" w:rsidRPr="00044C77" w:rsidRDefault="00426530" w:rsidP="003415C5">
      <w:pPr>
        <w:numPr>
          <w:ilvl w:val="1"/>
          <w:numId w:val="15"/>
        </w:numPr>
        <w:spacing w:after="0"/>
        <w:rPr>
          <w:rFonts w:ascii="Times New Roman" w:hAnsi="Times New Roman" w:cs="Times New Roman"/>
          <w:lang w:val="en-IN"/>
        </w:rPr>
      </w:pPr>
      <w:r w:rsidRPr="00044C77">
        <w:rPr>
          <w:rFonts w:ascii="Times New Roman" w:hAnsi="Times New Roman" w:cs="Times New Roman"/>
          <w:lang w:val="en-IN"/>
        </w:rPr>
        <w:t>Deliverables</w:t>
      </w:r>
    </w:p>
    <w:p w14:paraId="58B66A95" w14:textId="77777777" w:rsidR="00426530" w:rsidRPr="00044C77" w:rsidRDefault="00426530" w:rsidP="003415C5">
      <w:pPr>
        <w:numPr>
          <w:ilvl w:val="1"/>
          <w:numId w:val="15"/>
        </w:numPr>
        <w:spacing w:after="0"/>
        <w:rPr>
          <w:rFonts w:ascii="Times New Roman" w:hAnsi="Times New Roman" w:cs="Times New Roman"/>
        </w:rPr>
      </w:pPr>
      <w:r w:rsidRPr="00044C77">
        <w:rPr>
          <w:rFonts w:ascii="Times New Roman" w:hAnsi="Times New Roman" w:cs="Times New Roman"/>
          <w:lang w:val="en-IN"/>
        </w:rPr>
        <w:t>Interdependencies</w:t>
      </w:r>
      <w:r w:rsidRPr="00044C77">
        <w:rPr>
          <w:rFonts w:ascii="Times New Roman" w:hAnsi="Times New Roman" w:cs="Times New Roman"/>
        </w:rPr>
        <w:t xml:space="preserve"> on other tasks, sub-projects, and Ministry projects</w:t>
      </w:r>
    </w:p>
    <w:p w14:paraId="6923B7FC"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Preferred Qualifications</w:t>
      </w:r>
    </w:p>
    <w:p w14:paraId="1A5620EE" w14:textId="77777777" w:rsidR="00426530" w:rsidRPr="00044C77" w:rsidRDefault="00426530" w:rsidP="00426530">
      <w:pPr>
        <w:numPr>
          <w:ilvl w:val="0"/>
          <w:numId w:val="3"/>
        </w:numPr>
        <w:rPr>
          <w:rFonts w:ascii="Times New Roman" w:hAnsi="Times New Roman" w:cs="Times New Roman"/>
        </w:rPr>
      </w:pPr>
      <w:r w:rsidRPr="00044C77">
        <w:rPr>
          <w:rFonts w:ascii="Times New Roman" w:hAnsi="Times New Roman" w:cs="Times New Roman"/>
        </w:rPr>
        <w:t>A Project Management Professional (PMP®) designation from the Project Management Institute (PMI) is preferred.</w:t>
      </w:r>
    </w:p>
    <w:p w14:paraId="753A10E4" w14:textId="77777777" w:rsidR="00426530" w:rsidRPr="00044C77" w:rsidRDefault="00426530" w:rsidP="00426530">
      <w:pPr>
        <w:numPr>
          <w:ilvl w:val="0"/>
          <w:numId w:val="3"/>
        </w:numPr>
        <w:rPr>
          <w:rFonts w:ascii="Times New Roman" w:hAnsi="Times New Roman" w:cs="Times New Roman"/>
        </w:rPr>
      </w:pPr>
      <w:r w:rsidRPr="00044C77">
        <w:rPr>
          <w:rFonts w:ascii="Times New Roman" w:hAnsi="Times New Roman" w:cs="Times New Roman"/>
        </w:rPr>
        <w:t>Experience working on projects in the banking and/or credit card industry is preferred.</w:t>
      </w:r>
    </w:p>
    <w:p w14:paraId="4FA6F124"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Description</w:t>
      </w:r>
    </w:p>
    <w:p w14:paraId="527DC4B9" w14:textId="77777777" w:rsidR="00426530" w:rsidRPr="00044C77" w:rsidRDefault="00426530" w:rsidP="00426530">
      <w:pPr>
        <w:rPr>
          <w:rFonts w:ascii="Times New Roman" w:hAnsi="Times New Roman" w:cs="Times New Roman"/>
        </w:rPr>
      </w:pPr>
      <w:r w:rsidRPr="00044C77">
        <w:rPr>
          <w:rFonts w:ascii="Times New Roman" w:hAnsi="Times New Roman" w:cs="Times New Roman"/>
        </w:rPr>
        <w:t>The Project Manager – IM-related Level 2 will manage projects involving multiple stakeholders, multidisciplinary teams, and complex coordination requirements. The role requires demonstrated expertise in project planning, governance, communication, risk management, change control, and stakeholder engagement.</w:t>
      </w:r>
    </w:p>
    <w:p w14:paraId="3DF0D475" w14:textId="77777777" w:rsidR="00426530" w:rsidRPr="00044C77" w:rsidRDefault="00426530" w:rsidP="00426530">
      <w:pPr>
        <w:rPr>
          <w:rFonts w:ascii="Times New Roman" w:hAnsi="Times New Roman" w:cs="Times New Roman"/>
        </w:rPr>
      </w:pPr>
      <w:r w:rsidRPr="00044C77">
        <w:rPr>
          <w:rFonts w:ascii="Times New Roman" w:hAnsi="Times New Roman" w:cs="Times New Roman"/>
        </w:rPr>
        <w:t>The Project Manager will possess demonstrated expertise in projects with the following characteristics:</w:t>
      </w:r>
    </w:p>
    <w:p w14:paraId="5B1371E1"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Project Complexity and Sensitivity</w:t>
      </w:r>
    </w:p>
    <w:p w14:paraId="1404BBBA" w14:textId="77777777" w:rsidR="00426530" w:rsidRPr="00044C77" w:rsidRDefault="00426530" w:rsidP="00426530">
      <w:pPr>
        <w:numPr>
          <w:ilvl w:val="0"/>
          <w:numId w:val="4"/>
        </w:numPr>
        <w:rPr>
          <w:rFonts w:ascii="Times New Roman" w:hAnsi="Times New Roman" w:cs="Times New Roman"/>
        </w:rPr>
      </w:pPr>
      <w:r w:rsidRPr="00044C77">
        <w:rPr>
          <w:rFonts w:ascii="Times New Roman" w:hAnsi="Times New Roman" w:cs="Times New Roman"/>
        </w:rPr>
        <w:t xml:space="preserve">Medium complexity and/or sensitivity, usually involving a small-to-medium scope in a </w:t>
      </w:r>
      <w:proofErr w:type="gramStart"/>
      <w:r w:rsidRPr="00044C77">
        <w:rPr>
          <w:rFonts w:ascii="Times New Roman" w:hAnsi="Times New Roman" w:cs="Times New Roman"/>
        </w:rPr>
        <w:t>fairly static</w:t>
      </w:r>
      <w:proofErr w:type="gramEnd"/>
      <w:r w:rsidRPr="00044C77">
        <w:rPr>
          <w:rFonts w:ascii="Times New Roman" w:hAnsi="Times New Roman" w:cs="Times New Roman"/>
        </w:rPr>
        <w:t xml:space="preserve"> business environment with limited need for scope adjustment.</w:t>
      </w:r>
    </w:p>
    <w:p w14:paraId="14A29322"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Stakeholder Management</w:t>
      </w:r>
    </w:p>
    <w:p w14:paraId="3BF33A8C" w14:textId="77777777" w:rsidR="00426530" w:rsidRPr="00044C77" w:rsidRDefault="00426530" w:rsidP="00426530">
      <w:pPr>
        <w:numPr>
          <w:ilvl w:val="0"/>
          <w:numId w:val="5"/>
        </w:numPr>
        <w:rPr>
          <w:rFonts w:ascii="Times New Roman" w:hAnsi="Times New Roman" w:cs="Times New Roman"/>
        </w:rPr>
      </w:pPr>
      <w:r w:rsidRPr="00044C77">
        <w:rPr>
          <w:rFonts w:ascii="Times New Roman" w:hAnsi="Times New Roman" w:cs="Times New Roman"/>
        </w:rPr>
        <w:t>Experience managing multiple stakeholders, typically involving interaction with a cross-disciplinary team represented by several interested parties, such as:</w:t>
      </w:r>
    </w:p>
    <w:p w14:paraId="7D19D35D" w14:textId="77777777" w:rsidR="00426530" w:rsidRPr="00044C77" w:rsidRDefault="00426530" w:rsidP="00426530">
      <w:pPr>
        <w:numPr>
          <w:ilvl w:val="1"/>
          <w:numId w:val="5"/>
        </w:numPr>
        <w:rPr>
          <w:rFonts w:ascii="Times New Roman" w:hAnsi="Times New Roman" w:cs="Times New Roman"/>
        </w:rPr>
      </w:pPr>
      <w:r w:rsidRPr="00044C77">
        <w:rPr>
          <w:rFonts w:ascii="Times New Roman" w:hAnsi="Times New Roman" w:cs="Times New Roman"/>
        </w:rPr>
        <w:t>Government, for example, a provincial government.</w:t>
      </w:r>
    </w:p>
    <w:p w14:paraId="62CE9410" w14:textId="77777777" w:rsidR="00426530" w:rsidRPr="00044C77" w:rsidRDefault="00426530" w:rsidP="00426530">
      <w:pPr>
        <w:numPr>
          <w:ilvl w:val="1"/>
          <w:numId w:val="5"/>
        </w:numPr>
        <w:rPr>
          <w:rFonts w:ascii="Times New Roman" w:hAnsi="Times New Roman" w:cs="Times New Roman"/>
        </w:rPr>
      </w:pPr>
      <w:r w:rsidRPr="00044C77">
        <w:rPr>
          <w:rFonts w:ascii="Times New Roman" w:hAnsi="Times New Roman" w:cs="Times New Roman"/>
        </w:rPr>
        <w:lastRenderedPageBreak/>
        <w:t>The broader public sector, for example, a Crown corporation, municipality, or agency.</w:t>
      </w:r>
    </w:p>
    <w:p w14:paraId="2A131EA1" w14:textId="77777777" w:rsidR="00426530" w:rsidRPr="00044C77" w:rsidRDefault="00426530" w:rsidP="00426530">
      <w:pPr>
        <w:numPr>
          <w:ilvl w:val="0"/>
          <w:numId w:val="5"/>
        </w:numPr>
        <w:rPr>
          <w:rFonts w:ascii="Times New Roman" w:hAnsi="Times New Roman" w:cs="Times New Roman"/>
        </w:rPr>
      </w:pPr>
      <w:r w:rsidRPr="00044C77">
        <w:rPr>
          <w:rFonts w:ascii="Times New Roman" w:hAnsi="Times New Roman" w:cs="Times New Roman"/>
        </w:rPr>
        <w:t>Ability to manage projects whose impacts may extend to all levels of government, the broader public sector, the private sector, and large components of the citizenry.</w:t>
      </w:r>
    </w:p>
    <w:p w14:paraId="3A8AC0C8"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Additional Skills and Experience</w:t>
      </w:r>
    </w:p>
    <w:p w14:paraId="78129EA1" w14:textId="77777777" w:rsidR="00426530" w:rsidRPr="00044C77" w:rsidRDefault="00426530" w:rsidP="00426530">
      <w:pPr>
        <w:rPr>
          <w:rFonts w:ascii="Times New Roman" w:hAnsi="Times New Roman" w:cs="Times New Roman"/>
        </w:rPr>
      </w:pPr>
      <w:r w:rsidRPr="00044C77">
        <w:rPr>
          <w:rFonts w:ascii="Times New Roman" w:hAnsi="Times New Roman" w:cs="Times New Roman"/>
        </w:rPr>
        <w:t>In addition to the skills and experience outlined above, proponents should demonstrate that the proposed Consultant(s) possess the following additional skills and experience.</w:t>
      </w:r>
    </w:p>
    <w:p w14:paraId="7D5C8EDB"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1. Team and Committee Leadership</w:t>
      </w:r>
    </w:p>
    <w:p w14:paraId="62E157E0" w14:textId="77777777" w:rsidR="00426530" w:rsidRPr="00044C77" w:rsidRDefault="00426530" w:rsidP="00426530">
      <w:pPr>
        <w:numPr>
          <w:ilvl w:val="0"/>
          <w:numId w:val="6"/>
        </w:numPr>
        <w:rPr>
          <w:rFonts w:ascii="Times New Roman" w:hAnsi="Times New Roman" w:cs="Times New Roman"/>
        </w:rPr>
      </w:pPr>
      <w:r w:rsidRPr="00044C77">
        <w:rPr>
          <w:rFonts w:ascii="Times New Roman" w:hAnsi="Times New Roman" w:cs="Times New Roman"/>
        </w:rPr>
        <w:t>Experience with team and committee leadership and meeting facilitation where attendees include the project team, clients, and vendor representatives.</w:t>
      </w:r>
    </w:p>
    <w:p w14:paraId="79F51100"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2. Communication Skills</w:t>
      </w:r>
    </w:p>
    <w:p w14:paraId="499A2B07" w14:textId="77777777" w:rsidR="00426530" w:rsidRPr="00044C77" w:rsidRDefault="00426530" w:rsidP="00044C77">
      <w:pPr>
        <w:numPr>
          <w:ilvl w:val="0"/>
          <w:numId w:val="7"/>
        </w:numPr>
        <w:spacing w:after="0" w:line="240" w:lineRule="auto"/>
        <w:ind w:left="714" w:hanging="357"/>
        <w:rPr>
          <w:rFonts w:ascii="Times New Roman" w:hAnsi="Times New Roman" w:cs="Times New Roman"/>
        </w:rPr>
      </w:pPr>
      <w:r w:rsidRPr="00044C77">
        <w:rPr>
          <w:rFonts w:ascii="Times New Roman" w:hAnsi="Times New Roman" w:cs="Times New Roman"/>
        </w:rPr>
        <w:t>Comfortable facilitating video conference meetings.</w:t>
      </w:r>
    </w:p>
    <w:p w14:paraId="3A719977" w14:textId="77777777" w:rsidR="00426530" w:rsidRPr="00044C77" w:rsidRDefault="00426530" w:rsidP="00044C77">
      <w:pPr>
        <w:numPr>
          <w:ilvl w:val="0"/>
          <w:numId w:val="7"/>
        </w:numPr>
        <w:spacing w:after="0" w:line="240" w:lineRule="auto"/>
        <w:ind w:left="714" w:hanging="357"/>
        <w:rPr>
          <w:rFonts w:ascii="Times New Roman" w:hAnsi="Times New Roman" w:cs="Times New Roman"/>
        </w:rPr>
      </w:pPr>
      <w:r w:rsidRPr="00044C77">
        <w:rPr>
          <w:rFonts w:ascii="Times New Roman" w:hAnsi="Times New Roman" w:cs="Times New Roman"/>
        </w:rPr>
        <w:t>Comfortable moderating discussions with many participants and differing points of view.</w:t>
      </w:r>
    </w:p>
    <w:p w14:paraId="33192F9D" w14:textId="77777777" w:rsidR="00426530" w:rsidRPr="00044C77" w:rsidRDefault="00426530" w:rsidP="00044C77">
      <w:pPr>
        <w:numPr>
          <w:ilvl w:val="0"/>
          <w:numId w:val="7"/>
        </w:numPr>
        <w:spacing w:after="0" w:line="240" w:lineRule="auto"/>
        <w:ind w:left="714" w:hanging="357"/>
        <w:rPr>
          <w:rFonts w:ascii="Times New Roman" w:hAnsi="Times New Roman" w:cs="Times New Roman"/>
        </w:rPr>
      </w:pPr>
      <w:r w:rsidRPr="00044C77">
        <w:rPr>
          <w:rFonts w:ascii="Times New Roman" w:hAnsi="Times New Roman" w:cs="Times New Roman"/>
        </w:rPr>
        <w:t>Good spoken and written communication skills.</w:t>
      </w:r>
    </w:p>
    <w:p w14:paraId="68447B84" w14:textId="77777777" w:rsidR="00426530" w:rsidRPr="00044C77" w:rsidRDefault="00426530" w:rsidP="00044C77">
      <w:pPr>
        <w:numPr>
          <w:ilvl w:val="0"/>
          <w:numId w:val="7"/>
        </w:numPr>
        <w:spacing w:after="0" w:line="240" w:lineRule="auto"/>
        <w:ind w:left="714" w:hanging="357"/>
        <w:rPr>
          <w:rFonts w:ascii="Times New Roman" w:hAnsi="Times New Roman" w:cs="Times New Roman"/>
        </w:rPr>
      </w:pPr>
      <w:r w:rsidRPr="00044C77">
        <w:rPr>
          <w:rFonts w:ascii="Times New Roman" w:hAnsi="Times New Roman" w:cs="Times New Roman"/>
        </w:rPr>
        <w:t xml:space="preserve">Clear and concise </w:t>
      </w:r>
      <w:proofErr w:type="gramStart"/>
      <w:r w:rsidRPr="00044C77">
        <w:rPr>
          <w:rFonts w:ascii="Times New Roman" w:hAnsi="Times New Roman" w:cs="Times New Roman"/>
        </w:rPr>
        <w:t>note-taking</w:t>
      </w:r>
      <w:proofErr w:type="gramEnd"/>
      <w:r w:rsidRPr="00044C77">
        <w:rPr>
          <w:rFonts w:ascii="Times New Roman" w:hAnsi="Times New Roman" w:cs="Times New Roman"/>
        </w:rPr>
        <w:t xml:space="preserve"> and action-item tracking during meetings.</w:t>
      </w:r>
    </w:p>
    <w:p w14:paraId="26435CDC" w14:textId="77777777" w:rsidR="00426530" w:rsidRPr="00044C77" w:rsidRDefault="00426530" w:rsidP="00044C77">
      <w:pPr>
        <w:numPr>
          <w:ilvl w:val="0"/>
          <w:numId w:val="7"/>
        </w:numPr>
        <w:spacing w:after="0" w:line="240" w:lineRule="auto"/>
        <w:ind w:left="714" w:hanging="357"/>
        <w:rPr>
          <w:rFonts w:ascii="Times New Roman" w:hAnsi="Times New Roman" w:cs="Times New Roman"/>
        </w:rPr>
      </w:pPr>
      <w:r w:rsidRPr="00044C77">
        <w:rPr>
          <w:rFonts w:ascii="Times New Roman" w:hAnsi="Times New Roman" w:cs="Times New Roman"/>
        </w:rPr>
        <w:t>Experience creating, editing, and presenting using recent versions of Microsoft PowerPoint.</w:t>
      </w:r>
    </w:p>
    <w:p w14:paraId="014E189A"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3. Microsoft Excel Skills</w:t>
      </w:r>
    </w:p>
    <w:p w14:paraId="2C1273A9" w14:textId="77777777" w:rsidR="00426530" w:rsidRPr="00044C77" w:rsidRDefault="00426530" w:rsidP="00426530">
      <w:pPr>
        <w:numPr>
          <w:ilvl w:val="0"/>
          <w:numId w:val="8"/>
        </w:numPr>
        <w:rPr>
          <w:rFonts w:ascii="Times New Roman" w:hAnsi="Times New Roman" w:cs="Times New Roman"/>
        </w:rPr>
      </w:pPr>
      <w:r w:rsidRPr="00044C77">
        <w:rPr>
          <w:rFonts w:ascii="Times New Roman" w:hAnsi="Times New Roman" w:cs="Times New Roman"/>
        </w:rPr>
        <w:t>Experience creating, editing, and presenting data and outputs using recent versions of Microsoft Excel.</w:t>
      </w:r>
    </w:p>
    <w:p w14:paraId="5AEBD836"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4. Issue Resolution and Stakeholder Coordination</w:t>
      </w:r>
    </w:p>
    <w:p w14:paraId="24D26F57" w14:textId="77777777" w:rsidR="00426530" w:rsidRPr="00044C77" w:rsidRDefault="00426530" w:rsidP="00426530">
      <w:pPr>
        <w:numPr>
          <w:ilvl w:val="0"/>
          <w:numId w:val="9"/>
        </w:numPr>
        <w:rPr>
          <w:rFonts w:ascii="Times New Roman" w:hAnsi="Times New Roman" w:cs="Times New Roman"/>
        </w:rPr>
      </w:pPr>
      <w:r w:rsidRPr="00044C77">
        <w:rPr>
          <w:rFonts w:ascii="Times New Roman" w:hAnsi="Times New Roman" w:cs="Times New Roman"/>
        </w:rPr>
        <w:t>Experience facilitating issue-resolution discussions that meet the expectations of clients and vendors while adhering to the project's scope, timeline, and budget.</w:t>
      </w:r>
    </w:p>
    <w:p w14:paraId="380624FD" w14:textId="77777777" w:rsidR="00426530" w:rsidRPr="00044C77" w:rsidRDefault="00426530" w:rsidP="00426530">
      <w:pPr>
        <w:rPr>
          <w:rFonts w:ascii="Times New Roman" w:hAnsi="Times New Roman" w:cs="Times New Roman"/>
          <w:b/>
          <w:bCs/>
        </w:rPr>
      </w:pPr>
      <w:r w:rsidRPr="00044C77">
        <w:rPr>
          <w:rFonts w:ascii="Times New Roman" w:hAnsi="Times New Roman" w:cs="Times New Roman"/>
          <w:b/>
          <w:bCs/>
        </w:rPr>
        <w:t>5. Preferred Industry Experience</w:t>
      </w:r>
    </w:p>
    <w:p w14:paraId="5EC5C338" w14:textId="77777777" w:rsidR="00426530" w:rsidRPr="00044C77" w:rsidRDefault="00426530" w:rsidP="00426530">
      <w:pPr>
        <w:numPr>
          <w:ilvl w:val="0"/>
          <w:numId w:val="10"/>
        </w:numPr>
        <w:rPr>
          <w:rFonts w:ascii="Times New Roman" w:hAnsi="Times New Roman" w:cs="Times New Roman"/>
        </w:rPr>
      </w:pPr>
      <w:r w:rsidRPr="00044C77">
        <w:rPr>
          <w:rFonts w:ascii="Times New Roman" w:hAnsi="Times New Roman" w:cs="Times New Roman"/>
        </w:rPr>
        <w:t>Preference will be given to candidates with experience working on projects in the banking and/or credit card industry.</w:t>
      </w:r>
    </w:p>
    <w:p w14:paraId="76030952" w14:textId="77777777" w:rsidR="00EC3378" w:rsidRPr="00044C77" w:rsidRDefault="00EC3378">
      <w:pPr>
        <w:rPr>
          <w:rFonts w:ascii="Times New Roman" w:hAnsi="Times New Roman" w:cs="Times New Roman"/>
        </w:rPr>
      </w:pPr>
    </w:p>
    <w:sectPr w:rsidR="00EC3378" w:rsidRPr="00044C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E92"/>
    <w:multiLevelType w:val="multilevel"/>
    <w:tmpl w:val="0F8E2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14D9B"/>
    <w:multiLevelType w:val="hybridMultilevel"/>
    <w:tmpl w:val="0E74D148"/>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 w15:restartNumberingAfterBreak="0">
    <w:nsid w:val="0D7863DC"/>
    <w:multiLevelType w:val="hybridMultilevel"/>
    <w:tmpl w:val="63923804"/>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3" w15:restartNumberingAfterBreak="0">
    <w:nsid w:val="0E725E7A"/>
    <w:multiLevelType w:val="multilevel"/>
    <w:tmpl w:val="8390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B60CC"/>
    <w:multiLevelType w:val="hybridMultilevel"/>
    <w:tmpl w:val="93A2280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5" w15:restartNumberingAfterBreak="0">
    <w:nsid w:val="1D895AEE"/>
    <w:multiLevelType w:val="multilevel"/>
    <w:tmpl w:val="28B2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22AA3"/>
    <w:multiLevelType w:val="hybridMultilevel"/>
    <w:tmpl w:val="97122FDA"/>
    <w:lvl w:ilvl="0" w:tplc="79202264">
      <w:numFmt w:val="bullet"/>
      <w:lvlText w:val="•"/>
      <w:lvlJc w:val="left"/>
      <w:pPr>
        <w:ind w:left="1080" w:hanging="72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A97C57"/>
    <w:multiLevelType w:val="multilevel"/>
    <w:tmpl w:val="C876D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61334C"/>
    <w:multiLevelType w:val="multilevel"/>
    <w:tmpl w:val="4B34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8353F6"/>
    <w:multiLevelType w:val="multilevel"/>
    <w:tmpl w:val="800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E95650"/>
    <w:multiLevelType w:val="multilevel"/>
    <w:tmpl w:val="27EA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F2075F"/>
    <w:multiLevelType w:val="hybridMultilevel"/>
    <w:tmpl w:val="ED0C9FF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2" w15:restartNumberingAfterBreak="0">
    <w:nsid w:val="43A84556"/>
    <w:multiLevelType w:val="multilevel"/>
    <w:tmpl w:val="4C908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730F36"/>
    <w:multiLevelType w:val="hybridMultilevel"/>
    <w:tmpl w:val="980A462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4" w15:restartNumberingAfterBreak="0">
    <w:nsid w:val="4772362A"/>
    <w:multiLevelType w:val="hybridMultilevel"/>
    <w:tmpl w:val="4D3ED2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1822DA"/>
    <w:multiLevelType w:val="hybridMultilevel"/>
    <w:tmpl w:val="8E46A67C"/>
    <w:lvl w:ilvl="0" w:tplc="79202264">
      <w:numFmt w:val="bullet"/>
      <w:lvlText w:val="•"/>
      <w:lvlJc w:val="left"/>
      <w:pPr>
        <w:ind w:left="1080" w:hanging="72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38B3B2B"/>
    <w:multiLevelType w:val="multilevel"/>
    <w:tmpl w:val="3674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361F3B"/>
    <w:multiLevelType w:val="hybridMultilevel"/>
    <w:tmpl w:val="B0005F8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8" w15:restartNumberingAfterBreak="0">
    <w:nsid w:val="7EF14A89"/>
    <w:multiLevelType w:val="multilevel"/>
    <w:tmpl w:val="38A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3462225">
    <w:abstractNumId w:val="12"/>
  </w:num>
  <w:num w:numId="2" w16cid:durableId="1854029867">
    <w:abstractNumId w:val="0"/>
  </w:num>
  <w:num w:numId="3" w16cid:durableId="331764665">
    <w:abstractNumId w:val="18"/>
  </w:num>
  <w:num w:numId="4" w16cid:durableId="1314718070">
    <w:abstractNumId w:val="9"/>
  </w:num>
  <w:num w:numId="5" w16cid:durableId="158620861">
    <w:abstractNumId w:val="7"/>
  </w:num>
  <w:num w:numId="6" w16cid:durableId="1650941258">
    <w:abstractNumId w:val="3"/>
  </w:num>
  <w:num w:numId="7" w16cid:durableId="1303078570">
    <w:abstractNumId w:val="5"/>
  </w:num>
  <w:num w:numId="8" w16cid:durableId="1588223290">
    <w:abstractNumId w:val="16"/>
  </w:num>
  <w:num w:numId="9" w16cid:durableId="522018212">
    <w:abstractNumId w:val="10"/>
  </w:num>
  <w:num w:numId="10" w16cid:durableId="663705730">
    <w:abstractNumId w:val="8"/>
  </w:num>
  <w:num w:numId="11" w16cid:durableId="1761102083">
    <w:abstractNumId w:val="14"/>
  </w:num>
  <w:num w:numId="12" w16cid:durableId="1961498679">
    <w:abstractNumId w:val="6"/>
  </w:num>
  <w:num w:numId="13" w16cid:durableId="573248958">
    <w:abstractNumId w:val="15"/>
  </w:num>
  <w:num w:numId="14" w16cid:durableId="1926919408">
    <w:abstractNumId w:val="11"/>
  </w:num>
  <w:num w:numId="15" w16cid:durableId="1627349928">
    <w:abstractNumId w:val="1"/>
  </w:num>
  <w:num w:numId="16" w16cid:durableId="1986809383">
    <w:abstractNumId w:val="13"/>
  </w:num>
  <w:num w:numId="17" w16cid:durableId="902569920">
    <w:abstractNumId w:val="2"/>
  </w:num>
  <w:num w:numId="18" w16cid:durableId="816646291">
    <w:abstractNumId w:val="17"/>
  </w:num>
  <w:num w:numId="19" w16cid:durableId="867765805">
    <w:abstractNumId w:val="4"/>
  </w:num>
  <w:num w:numId="20" w16cid:durableId="56514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266"/>
    <w:rsid w:val="00044C77"/>
    <w:rsid w:val="001C536A"/>
    <w:rsid w:val="003415C5"/>
    <w:rsid w:val="00426530"/>
    <w:rsid w:val="0059557E"/>
    <w:rsid w:val="00743A8F"/>
    <w:rsid w:val="0078144B"/>
    <w:rsid w:val="00807EFE"/>
    <w:rsid w:val="00885266"/>
    <w:rsid w:val="008D069A"/>
    <w:rsid w:val="009B07EB"/>
    <w:rsid w:val="00A25CBD"/>
    <w:rsid w:val="00A42064"/>
    <w:rsid w:val="00D00954"/>
    <w:rsid w:val="00D6155E"/>
    <w:rsid w:val="00EC3378"/>
    <w:rsid w:val="00F349DD"/>
    <w:rsid w:val="00FC7D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D3433"/>
  <w15:chartTrackingRefBased/>
  <w15:docId w15:val="{9F0178EE-76DA-4907-A1E5-CEBAFFF1A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2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2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2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2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2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2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2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2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2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2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2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2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2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2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2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2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2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266"/>
    <w:rPr>
      <w:rFonts w:eastAsiaTheme="majorEastAsia" w:cstheme="majorBidi"/>
      <w:color w:val="272727" w:themeColor="text1" w:themeTint="D8"/>
    </w:rPr>
  </w:style>
  <w:style w:type="paragraph" w:styleId="Title">
    <w:name w:val="Title"/>
    <w:basedOn w:val="Normal"/>
    <w:next w:val="Normal"/>
    <w:link w:val="TitleChar"/>
    <w:uiPriority w:val="10"/>
    <w:qFormat/>
    <w:rsid w:val="008852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2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2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2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266"/>
    <w:pPr>
      <w:spacing w:before="160"/>
      <w:jc w:val="center"/>
    </w:pPr>
    <w:rPr>
      <w:i/>
      <w:iCs/>
      <w:color w:val="404040" w:themeColor="text1" w:themeTint="BF"/>
    </w:rPr>
  </w:style>
  <w:style w:type="character" w:customStyle="1" w:styleId="QuoteChar">
    <w:name w:val="Quote Char"/>
    <w:basedOn w:val="DefaultParagraphFont"/>
    <w:link w:val="Quote"/>
    <w:uiPriority w:val="29"/>
    <w:rsid w:val="00885266"/>
    <w:rPr>
      <w:i/>
      <w:iCs/>
      <w:color w:val="404040" w:themeColor="text1" w:themeTint="BF"/>
    </w:rPr>
  </w:style>
  <w:style w:type="paragraph" w:styleId="ListParagraph">
    <w:name w:val="List Paragraph"/>
    <w:basedOn w:val="Normal"/>
    <w:uiPriority w:val="34"/>
    <w:qFormat/>
    <w:rsid w:val="00885266"/>
    <w:pPr>
      <w:ind w:left="720"/>
      <w:contextualSpacing/>
    </w:pPr>
  </w:style>
  <w:style w:type="character" w:styleId="IntenseEmphasis">
    <w:name w:val="Intense Emphasis"/>
    <w:basedOn w:val="DefaultParagraphFont"/>
    <w:uiPriority w:val="21"/>
    <w:qFormat/>
    <w:rsid w:val="00885266"/>
    <w:rPr>
      <w:i/>
      <w:iCs/>
      <w:color w:val="0F4761" w:themeColor="accent1" w:themeShade="BF"/>
    </w:rPr>
  </w:style>
  <w:style w:type="paragraph" w:styleId="IntenseQuote">
    <w:name w:val="Intense Quote"/>
    <w:basedOn w:val="Normal"/>
    <w:next w:val="Normal"/>
    <w:link w:val="IntenseQuoteChar"/>
    <w:uiPriority w:val="30"/>
    <w:qFormat/>
    <w:rsid w:val="008852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266"/>
    <w:rPr>
      <w:i/>
      <w:iCs/>
      <w:color w:val="0F4761" w:themeColor="accent1" w:themeShade="BF"/>
    </w:rPr>
  </w:style>
  <w:style w:type="character" w:styleId="IntenseReference">
    <w:name w:val="Intense Reference"/>
    <w:basedOn w:val="DefaultParagraphFont"/>
    <w:uiPriority w:val="32"/>
    <w:qFormat/>
    <w:rsid w:val="00885266"/>
    <w:rPr>
      <w:b/>
      <w:bCs/>
      <w:smallCaps/>
      <w:color w:val="0F4761" w:themeColor="accent1" w:themeShade="BF"/>
      <w:spacing w:val="5"/>
    </w:rPr>
  </w:style>
  <w:style w:type="character" w:styleId="Hyperlink">
    <w:name w:val="Hyperlink"/>
    <w:basedOn w:val="DefaultParagraphFont"/>
    <w:uiPriority w:val="99"/>
    <w:unhideWhenUsed/>
    <w:rsid w:val="001C536A"/>
    <w:rPr>
      <w:color w:val="467886" w:themeColor="hyperlink"/>
      <w:u w:val="single"/>
    </w:rPr>
  </w:style>
  <w:style w:type="character" w:styleId="UnresolvedMention">
    <w:name w:val="Unresolved Mention"/>
    <w:basedOn w:val="DefaultParagraphFont"/>
    <w:uiPriority w:val="99"/>
    <w:semiHidden/>
    <w:unhideWhenUsed/>
    <w:rsid w:val="001C53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1836</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Subin Ranjan</dc:creator>
  <cp:keywords/>
  <dc:description/>
  <cp:lastModifiedBy>Subin Ranjan</cp:lastModifiedBy>
  <cp:revision>7</cp:revision>
  <dcterms:created xsi:type="dcterms:W3CDTF">2026-10-15T00:34:00Z</dcterms:created>
  <dcterms:modified xsi:type="dcterms:W3CDTF">2026-10-15T17:07:00Z</dcterms:modified>
</cp:coreProperties>
</file>