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6D3A" w14:textId="31072E9B" w:rsidR="0057135E" w:rsidRPr="00D43380" w:rsidRDefault="0057135E">
      <w:pPr>
        <w:rPr>
          <w:rFonts w:asciiTheme="minorHAnsi" w:hAnsiTheme="minorHAnsi" w:cstheme="minorHAnsi"/>
        </w:rPr>
      </w:pPr>
    </w:p>
    <w:p w14:paraId="05CA57FD" w14:textId="2F4B910A" w:rsidR="00812C1F" w:rsidRPr="00D43380" w:rsidRDefault="00812C1F" w:rsidP="00206664">
      <w:pPr>
        <w:jc w:val="center"/>
        <w:rPr>
          <w:rFonts w:asciiTheme="minorHAnsi" w:hAnsiTheme="minorHAnsi" w:cstheme="minorHAnsi"/>
          <w:b/>
          <w:bCs/>
          <w:sz w:val="48"/>
          <w:szCs w:val="48"/>
        </w:rPr>
      </w:pPr>
      <w:r w:rsidRPr="00D43380">
        <w:rPr>
          <w:rFonts w:asciiTheme="minorHAnsi" w:hAnsiTheme="minorHAnsi" w:cstheme="minorHAnsi"/>
        </w:rPr>
        <w:t xml:space="preserve">   </w:t>
      </w:r>
      <w:bookmarkStart w:id="0" w:name="_Toc158540556"/>
    </w:p>
    <w:p w14:paraId="3E9E3996" w14:textId="77777777" w:rsidR="00812C1F" w:rsidRPr="00D43380" w:rsidRDefault="00812C1F" w:rsidP="00206664">
      <w:pPr>
        <w:jc w:val="center"/>
        <w:rPr>
          <w:rFonts w:asciiTheme="minorHAnsi" w:hAnsiTheme="minorHAnsi" w:cstheme="minorHAnsi"/>
          <w:b/>
          <w:bCs/>
          <w:sz w:val="52"/>
          <w:szCs w:val="52"/>
        </w:rPr>
      </w:pPr>
    </w:p>
    <w:p w14:paraId="5713FD91" w14:textId="77777777" w:rsidR="00812C1F" w:rsidRPr="00D43380" w:rsidRDefault="00812C1F" w:rsidP="00206664">
      <w:pPr>
        <w:jc w:val="center"/>
        <w:rPr>
          <w:rFonts w:asciiTheme="minorHAnsi" w:hAnsiTheme="minorHAnsi" w:cstheme="minorHAnsi"/>
          <w:b/>
          <w:bCs/>
          <w:sz w:val="52"/>
          <w:szCs w:val="52"/>
        </w:rPr>
      </w:pPr>
      <w:bookmarkStart w:id="1" w:name="_Toc158540557"/>
    </w:p>
    <w:p w14:paraId="34F387DB" w14:textId="456BA0A9" w:rsidR="00812C1F" w:rsidRPr="00D43380" w:rsidRDefault="00B35645" w:rsidP="00206664">
      <w:pPr>
        <w:jc w:val="center"/>
        <w:rPr>
          <w:rFonts w:asciiTheme="minorHAnsi" w:hAnsiTheme="minorHAnsi" w:cstheme="minorHAnsi"/>
          <w:b/>
          <w:bCs/>
          <w:sz w:val="52"/>
          <w:szCs w:val="52"/>
        </w:rPr>
      </w:pPr>
      <w:r w:rsidRPr="00D43380">
        <w:rPr>
          <w:rFonts w:asciiTheme="minorHAnsi" w:hAnsiTheme="minorHAnsi" w:cstheme="minorHAnsi"/>
          <w:b/>
          <w:bCs/>
          <w:sz w:val="52"/>
          <w:szCs w:val="52"/>
        </w:rPr>
        <w:t xml:space="preserve">Statement of Work </w:t>
      </w:r>
      <w:r w:rsidR="00812C1F" w:rsidRPr="00D43380">
        <w:rPr>
          <w:rFonts w:asciiTheme="minorHAnsi" w:hAnsiTheme="minorHAnsi" w:cstheme="minorHAnsi"/>
          <w:b/>
          <w:bCs/>
          <w:sz w:val="52"/>
          <w:szCs w:val="52"/>
        </w:rPr>
        <w:br/>
        <w:t>for</w:t>
      </w:r>
    </w:p>
    <w:p w14:paraId="7DAFB0C6" w14:textId="660E262A" w:rsidR="001443B3" w:rsidRPr="00D43380" w:rsidRDefault="001A0B05" w:rsidP="001443B3">
      <w:pPr>
        <w:jc w:val="center"/>
        <w:rPr>
          <w:rFonts w:asciiTheme="minorHAnsi" w:hAnsiTheme="minorHAnsi" w:cstheme="minorHAnsi"/>
          <w:b/>
          <w:bCs/>
          <w:sz w:val="52"/>
          <w:szCs w:val="52"/>
        </w:rPr>
      </w:pPr>
      <w:bookmarkStart w:id="2" w:name="_Hlk163720667"/>
      <w:bookmarkEnd w:id="1"/>
      <w:r w:rsidRPr="00D43380">
        <w:rPr>
          <w:rFonts w:asciiTheme="minorHAnsi" w:hAnsiTheme="minorHAnsi" w:cstheme="minorHAnsi"/>
          <w:b/>
          <w:bCs/>
          <w:sz w:val="52"/>
          <w:szCs w:val="52"/>
        </w:rPr>
        <w:t>Change and Communication Lead</w:t>
      </w:r>
      <w:r w:rsidR="00EA33CB" w:rsidRPr="00D43380">
        <w:rPr>
          <w:rFonts w:asciiTheme="minorHAnsi" w:hAnsiTheme="minorHAnsi" w:cstheme="minorHAnsi"/>
          <w:b/>
          <w:bCs/>
          <w:sz w:val="52"/>
          <w:szCs w:val="52"/>
        </w:rPr>
        <w:t xml:space="preserve"> </w:t>
      </w:r>
      <w:bookmarkEnd w:id="2"/>
      <w:r w:rsidR="0FF898DB" w:rsidRPr="00D43380">
        <w:rPr>
          <w:rFonts w:asciiTheme="minorHAnsi" w:hAnsiTheme="minorHAnsi" w:cstheme="minorHAnsi"/>
          <w:b/>
          <w:bCs/>
          <w:sz w:val="52"/>
          <w:szCs w:val="52"/>
        </w:rPr>
        <w:t xml:space="preserve">in </w:t>
      </w:r>
      <w:bookmarkStart w:id="3" w:name="_Int_VsNxjjzJ"/>
      <w:r w:rsidR="0831514E" w:rsidRPr="00D43380">
        <w:rPr>
          <w:rFonts w:asciiTheme="minorHAnsi" w:hAnsiTheme="minorHAnsi" w:cstheme="minorHAnsi"/>
          <w:b/>
          <w:bCs/>
          <w:sz w:val="52"/>
          <w:szCs w:val="52"/>
        </w:rPr>
        <w:t>CAMA</w:t>
      </w:r>
      <w:bookmarkEnd w:id="3"/>
      <w:r w:rsidR="0831514E" w:rsidRPr="00D43380">
        <w:rPr>
          <w:rFonts w:asciiTheme="minorHAnsi" w:hAnsiTheme="minorHAnsi" w:cstheme="minorHAnsi"/>
          <w:b/>
          <w:bCs/>
          <w:sz w:val="52"/>
          <w:szCs w:val="52"/>
        </w:rPr>
        <w:t xml:space="preserve"> Renewal </w:t>
      </w:r>
      <w:r w:rsidR="21D69007" w:rsidRPr="00D43380">
        <w:rPr>
          <w:rFonts w:asciiTheme="minorHAnsi" w:hAnsiTheme="minorHAnsi" w:cstheme="minorHAnsi"/>
          <w:b/>
          <w:bCs/>
          <w:sz w:val="52"/>
          <w:szCs w:val="52"/>
        </w:rPr>
        <w:t>and</w:t>
      </w:r>
      <w:r w:rsidR="0831514E" w:rsidRPr="00D43380">
        <w:rPr>
          <w:rFonts w:asciiTheme="minorHAnsi" w:hAnsiTheme="minorHAnsi" w:cstheme="minorHAnsi"/>
          <w:b/>
          <w:bCs/>
          <w:sz w:val="52"/>
          <w:szCs w:val="52"/>
        </w:rPr>
        <w:t xml:space="preserve"> Valuation Enhancements Solution (CRAVES)</w:t>
      </w:r>
      <w:r w:rsidR="0D6EF498" w:rsidRPr="00D43380">
        <w:rPr>
          <w:rFonts w:asciiTheme="minorHAnsi" w:hAnsiTheme="minorHAnsi" w:cstheme="minorHAnsi"/>
          <w:b/>
          <w:bCs/>
          <w:sz w:val="52"/>
          <w:szCs w:val="52"/>
        </w:rPr>
        <w:t xml:space="preserve"> Deployment Project</w:t>
      </w:r>
    </w:p>
    <w:p w14:paraId="0E46695C" w14:textId="77777777" w:rsidR="00B35645" w:rsidRPr="00D43380" w:rsidRDefault="00B35645" w:rsidP="0056121F">
      <w:pPr>
        <w:pStyle w:val="Z-agcycvr-name"/>
        <w:spacing w:before="240"/>
        <w:rPr>
          <w:rFonts w:asciiTheme="minorHAnsi" w:hAnsiTheme="minorHAnsi" w:cstheme="minorHAnsi"/>
          <w:bCs/>
          <w:sz w:val="40"/>
          <w:szCs w:val="40"/>
          <w:lang w:val="en-CA"/>
        </w:rPr>
      </w:pPr>
    </w:p>
    <w:p w14:paraId="6D37015E" w14:textId="77777777" w:rsidR="00B35645" w:rsidRPr="00D43380" w:rsidRDefault="00B35645" w:rsidP="0056121F">
      <w:pPr>
        <w:pStyle w:val="Z-agcycvr-name"/>
        <w:spacing w:before="240"/>
        <w:rPr>
          <w:rFonts w:asciiTheme="minorHAnsi" w:hAnsiTheme="minorHAnsi" w:cstheme="minorHAnsi"/>
          <w:bCs/>
          <w:sz w:val="40"/>
          <w:szCs w:val="40"/>
          <w:lang w:val="en-CA"/>
        </w:rPr>
      </w:pPr>
    </w:p>
    <w:p w14:paraId="36BDA5AE" w14:textId="77777777" w:rsidR="00B35645" w:rsidRPr="00D43380" w:rsidRDefault="00B35645" w:rsidP="0056121F">
      <w:pPr>
        <w:pStyle w:val="Z-agcycvr-name"/>
        <w:spacing w:before="240"/>
        <w:rPr>
          <w:rFonts w:asciiTheme="minorHAnsi" w:hAnsiTheme="minorHAnsi" w:cstheme="minorHAnsi"/>
          <w:bCs/>
          <w:sz w:val="40"/>
          <w:szCs w:val="40"/>
          <w:lang w:val="en-CA"/>
        </w:rPr>
      </w:pPr>
      <w:r w:rsidRPr="00D43380">
        <w:rPr>
          <w:rFonts w:asciiTheme="minorHAnsi" w:hAnsiTheme="minorHAnsi" w:cstheme="minorHAnsi"/>
          <w:bCs/>
          <w:sz w:val="40"/>
          <w:szCs w:val="40"/>
          <w:lang w:val="en-CA"/>
        </w:rPr>
        <w:t>Technology Services</w:t>
      </w:r>
    </w:p>
    <w:p w14:paraId="6FA56FA7" w14:textId="4C2C4645" w:rsidR="00A43EB0" w:rsidRPr="00D43380" w:rsidRDefault="0056121F" w:rsidP="00005B3D">
      <w:pPr>
        <w:pStyle w:val="Z-agcycvr-name"/>
        <w:spacing w:before="240"/>
        <w:rPr>
          <w:rFonts w:asciiTheme="minorHAnsi" w:hAnsiTheme="minorHAnsi" w:cstheme="minorHAnsi"/>
        </w:rPr>
      </w:pPr>
      <w:r w:rsidRPr="00D43380">
        <w:rPr>
          <w:rFonts w:asciiTheme="minorHAnsi" w:hAnsiTheme="minorHAnsi" w:cstheme="minorHAnsi"/>
          <w:bCs/>
          <w:sz w:val="40"/>
          <w:szCs w:val="40"/>
          <w:lang w:val="en-CA"/>
        </w:rPr>
        <w:t>Service New Brunswick</w:t>
      </w:r>
      <w:bookmarkStart w:id="4" w:name="_Toc183411675"/>
      <w:bookmarkStart w:id="5" w:name="_Toc180486515"/>
      <w:bookmarkEnd w:id="0"/>
    </w:p>
    <w:p w14:paraId="38B943FE" w14:textId="77777777" w:rsidR="00A43EB0" w:rsidRPr="00D43380" w:rsidRDefault="00A43EB0" w:rsidP="00B225E2">
      <w:pPr>
        <w:rPr>
          <w:rFonts w:asciiTheme="minorHAnsi" w:hAnsiTheme="minorHAnsi" w:cstheme="minorHAnsi"/>
        </w:rPr>
      </w:pPr>
    </w:p>
    <w:p w14:paraId="36723786" w14:textId="77777777" w:rsidR="00A43EB0" w:rsidRPr="00D43380" w:rsidRDefault="00A43EB0" w:rsidP="00206664">
      <w:pPr>
        <w:ind w:left="540"/>
        <w:rPr>
          <w:rFonts w:asciiTheme="minorHAnsi" w:hAnsiTheme="minorHAnsi" w:cstheme="minorHAnsi"/>
          <w:b/>
          <w:bCs/>
          <w:sz w:val="40"/>
          <w:szCs w:val="40"/>
        </w:rPr>
      </w:pPr>
    </w:p>
    <w:p w14:paraId="0A060F37" w14:textId="2247B84A" w:rsidR="00327C90" w:rsidRPr="00D43380" w:rsidRDefault="00327C90" w:rsidP="7A96F4E9">
      <w:pPr>
        <w:ind w:left="540"/>
        <w:jc w:val="center"/>
        <w:rPr>
          <w:rFonts w:asciiTheme="minorHAnsi" w:hAnsiTheme="minorHAnsi" w:cstheme="minorHAnsi"/>
          <w:b/>
          <w:bCs/>
          <w:sz w:val="40"/>
          <w:szCs w:val="40"/>
        </w:rPr>
      </w:pPr>
    </w:p>
    <w:p w14:paraId="25827325" w14:textId="77777777" w:rsidR="00327C90" w:rsidRPr="00D43380" w:rsidRDefault="00327C90" w:rsidP="00A43EB0">
      <w:pPr>
        <w:ind w:left="540"/>
        <w:jc w:val="center"/>
        <w:rPr>
          <w:rFonts w:asciiTheme="minorHAnsi" w:hAnsiTheme="minorHAnsi" w:cstheme="minorHAnsi"/>
          <w:b/>
          <w:bCs/>
          <w:sz w:val="40"/>
          <w:szCs w:val="40"/>
        </w:rPr>
      </w:pPr>
    </w:p>
    <w:p w14:paraId="188814D5" w14:textId="77777777" w:rsidR="00327C90" w:rsidRPr="00D43380" w:rsidRDefault="00327C90" w:rsidP="00A43EB0">
      <w:pPr>
        <w:ind w:left="540"/>
        <w:jc w:val="center"/>
        <w:rPr>
          <w:rFonts w:asciiTheme="minorHAnsi" w:hAnsiTheme="minorHAnsi" w:cstheme="minorHAnsi"/>
          <w:b/>
          <w:bCs/>
          <w:sz w:val="40"/>
          <w:szCs w:val="40"/>
        </w:rPr>
      </w:pPr>
    </w:p>
    <w:p w14:paraId="3793E04F" w14:textId="77777777" w:rsidR="00327C90" w:rsidRPr="00D43380" w:rsidRDefault="00327C90" w:rsidP="00A43EB0">
      <w:pPr>
        <w:ind w:left="540"/>
        <w:jc w:val="center"/>
        <w:rPr>
          <w:rFonts w:asciiTheme="minorHAnsi" w:hAnsiTheme="minorHAnsi" w:cstheme="minorHAnsi"/>
          <w:b/>
          <w:bCs/>
          <w:sz w:val="40"/>
          <w:szCs w:val="40"/>
        </w:rPr>
      </w:pPr>
    </w:p>
    <w:p w14:paraId="3F1101A1" w14:textId="18381FB5" w:rsidR="00327C90" w:rsidRPr="00D43380" w:rsidRDefault="000C427E" w:rsidP="00A43EB0">
      <w:pPr>
        <w:ind w:left="540"/>
        <w:jc w:val="center"/>
        <w:rPr>
          <w:rFonts w:asciiTheme="minorHAnsi" w:hAnsiTheme="minorHAnsi" w:cstheme="minorHAnsi"/>
        </w:rPr>
        <w:sectPr w:rsidR="00327C90" w:rsidRPr="00D43380" w:rsidSect="009F4A22">
          <w:footerReference w:type="default" r:id="rId11"/>
          <w:pgSz w:w="12240" w:h="15840"/>
          <w:pgMar w:top="1440" w:right="1440" w:bottom="1440" w:left="1440" w:header="708" w:footer="708" w:gutter="0"/>
          <w:pgNumType w:start="1"/>
          <w:cols w:space="708"/>
          <w:docGrid w:linePitch="360"/>
        </w:sectPr>
      </w:pPr>
      <w:r>
        <w:rPr>
          <w:rFonts w:asciiTheme="minorHAnsi" w:hAnsiTheme="minorHAnsi" w:cstheme="minorHAnsi"/>
        </w:rPr>
        <w:t>February</w:t>
      </w:r>
      <w:r w:rsidR="0034582B">
        <w:rPr>
          <w:rFonts w:asciiTheme="minorHAnsi" w:hAnsiTheme="minorHAnsi" w:cstheme="minorHAnsi"/>
        </w:rPr>
        <w:t xml:space="preserve"> </w:t>
      </w:r>
      <w:r>
        <w:rPr>
          <w:rFonts w:asciiTheme="minorHAnsi" w:hAnsiTheme="minorHAnsi" w:cstheme="minorHAnsi"/>
        </w:rPr>
        <w:t>2</w:t>
      </w:r>
      <w:r w:rsidR="00B540C7">
        <w:rPr>
          <w:rFonts w:asciiTheme="minorHAnsi" w:hAnsiTheme="minorHAnsi" w:cstheme="minorHAnsi"/>
        </w:rPr>
        <w:t>7</w:t>
      </w:r>
      <w:r w:rsidR="00234AAA" w:rsidRPr="00D43380">
        <w:rPr>
          <w:rFonts w:asciiTheme="minorHAnsi" w:hAnsiTheme="minorHAnsi" w:cstheme="minorHAnsi"/>
        </w:rPr>
        <w:t>, 20</w:t>
      </w:r>
      <w:r>
        <w:rPr>
          <w:rFonts w:asciiTheme="minorHAnsi" w:hAnsiTheme="minorHAnsi" w:cstheme="minorHAnsi"/>
        </w:rPr>
        <w:t>26</w:t>
      </w:r>
    </w:p>
    <w:p w14:paraId="0A78498B" w14:textId="77777777" w:rsidR="00AA5960" w:rsidRPr="00D43380" w:rsidRDefault="00AA5960">
      <w:pPr>
        <w:rPr>
          <w:rFonts w:asciiTheme="minorHAnsi" w:hAnsiTheme="minorHAnsi" w:cstheme="minorHAnsi"/>
          <w:b/>
          <w:bCs/>
          <w:kern w:val="32"/>
          <w:sz w:val="32"/>
          <w:szCs w:val="32"/>
          <w:lang w:eastAsia="en-CA"/>
        </w:rPr>
      </w:pPr>
      <w:r w:rsidRPr="00D43380">
        <w:rPr>
          <w:rFonts w:asciiTheme="minorHAnsi" w:hAnsiTheme="minorHAnsi" w:cstheme="minorHAnsi"/>
        </w:rPr>
        <w:br w:type="page"/>
      </w:r>
    </w:p>
    <w:p w14:paraId="43AA1AFC" w14:textId="77777777" w:rsidR="00AA5960" w:rsidRPr="00D43380" w:rsidRDefault="00AA5960" w:rsidP="004B268F">
      <w:pPr>
        <w:pStyle w:val="Pre-Heading"/>
        <w:jc w:val="center"/>
        <w:rPr>
          <w:rFonts w:asciiTheme="minorHAnsi" w:hAnsiTheme="minorHAnsi" w:cstheme="minorHAnsi"/>
        </w:rPr>
      </w:pPr>
      <w:r w:rsidRPr="00D43380">
        <w:rPr>
          <w:rFonts w:asciiTheme="minorHAnsi" w:hAnsiTheme="minorHAnsi" w:cstheme="minorHAnsi"/>
        </w:rPr>
        <w:lastRenderedPageBreak/>
        <w:t xml:space="preserve">     </w:t>
      </w:r>
    </w:p>
    <w:p w14:paraId="6FDA05F1" w14:textId="77777777" w:rsidR="00812C1F" w:rsidRPr="00D43380" w:rsidRDefault="00812C1F" w:rsidP="004B268F">
      <w:pPr>
        <w:pStyle w:val="Pre-Heading"/>
        <w:jc w:val="center"/>
        <w:rPr>
          <w:rFonts w:asciiTheme="minorHAnsi" w:hAnsiTheme="minorHAnsi" w:cstheme="minorHAnsi"/>
          <w:sz w:val="22"/>
          <w:szCs w:val="22"/>
        </w:rPr>
      </w:pPr>
      <w:r w:rsidRPr="00D43380">
        <w:rPr>
          <w:rFonts w:asciiTheme="minorHAnsi" w:hAnsiTheme="minorHAnsi" w:cstheme="minorHAnsi"/>
          <w:sz w:val="22"/>
          <w:szCs w:val="22"/>
        </w:rPr>
        <w:t>Table of Content</w:t>
      </w:r>
      <w:bookmarkEnd w:id="4"/>
      <w:r w:rsidRPr="00D43380">
        <w:rPr>
          <w:rFonts w:asciiTheme="minorHAnsi" w:hAnsiTheme="minorHAnsi" w:cstheme="minorHAnsi"/>
          <w:sz w:val="22"/>
          <w:szCs w:val="22"/>
        </w:rPr>
        <w:t>s</w:t>
      </w:r>
    </w:p>
    <w:bookmarkEnd w:id="5"/>
    <w:p w14:paraId="1B14E184" w14:textId="5DAA67AA" w:rsidR="000632CF" w:rsidRDefault="003423A2">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r w:rsidRPr="00D43380">
        <w:rPr>
          <w:rFonts w:asciiTheme="minorHAnsi" w:hAnsiTheme="minorHAnsi" w:cstheme="minorHAnsi"/>
          <w:kern w:val="36"/>
        </w:rPr>
        <w:fldChar w:fldCharType="begin"/>
      </w:r>
      <w:r w:rsidRPr="00D43380">
        <w:rPr>
          <w:rFonts w:asciiTheme="minorHAnsi" w:hAnsiTheme="minorHAnsi" w:cstheme="minorHAnsi"/>
          <w:kern w:val="36"/>
        </w:rPr>
        <w:instrText xml:space="preserve"> TOC \o "2-3" \h \z \t "Heading 1,1,Pre-Heading 1,1" </w:instrText>
      </w:r>
      <w:r w:rsidRPr="00D43380">
        <w:rPr>
          <w:rFonts w:asciiTheme="minorHAnsi" w:hAnsiTheme="minorHAnsi" w:cstheme="minorHAnsi"/>
          <w:kern w:val="36"/>
        </w:rPr>
        <w:fldChar w:fldCharType="separate"/>
      </w:r>
      <w:hyperlink w:anchor="_Toc167274229" w:history="1">
        <w:r w:rsidR="000632CF" w:rsidRPr="006A1157">
          <w:rPr>
            <w:rStyle w:val="Hyperlink"/>
            <w:noProof/>
            <w:kern w:val="36"/>
          </w:rPr>
          <w:t>1.</w:t>
        </w:r>
        <w:r w:rsidR="000632CF">
          <w:rPr>
            <w:rFonts w:asciiTheme="minorHAnsi" w:eastAsiaTheme="minorEastAsia" w:hAnsiTheme="minorHAnsi" w:cstheme="minorBidi"/>
            <w:b w:val="0"/>
            <w:bCs w:val="0"/>
            <w:caps w:val="0"/>
            <w:noProof/>
            <w:kern w:val="2"/>
            <w:sz w:val="24"/>
            <w:szCs w:val="24"/>
            <w14:ligatures w14:val="standardContextual"/>
          </w:rPr>
          <w:tab/>
        </w:r>
        <w:r w:rsidR="000632CF" w:rsidRPr="006A1157">
          <w:rPr>
            <w:rStyle w:val="Hyperlink"/>
            <w:rFonts w:cstheme="minorHAnsi"/>
            <w:noProof/>
            <w:kern w:val="36"/>
          </w:rPr>
          <w:t>Background</w:t>
        </w:r>
        <w:r w:rsidR="000632CF">
          <w:rPr>
            <w:noProof/>
            <w:webHidden/>
          </w:rPr>
          <w:tab/>
        </w:r>
        <w:r w:rsidR="000632CF">
          <w:rPr>
            <w:noProof/>
            <w:webHidden/>
          </w:rPr>
          <w:fldChar w:fldCharType="begin"/>
        </w:r>
        <w:r w:rsidR="000632CF">
          <w:rPr>
            <w:noProof/>
            <w:webHidden/>
          </w:rPr>
          <w:instrText xml:space="preserve"> PAGEREF _Toc167274229 \h </w:instrText>
        </w:r>
        <w:r w:rsidR="000632CF">
          <w:rPr>
            <w:noProof/>
            <w:webHidden/>
          </w:rPr>
        </w:r>
        <w:r w:rsidR="000632CF">
          <w:rPr>
            <w:noProof/>
            <w:webHidden/>
          </w:rPr>
          <w:fldChar w:fldCharType="separate"/>
        </w:r>
        <w:r w:rsidR="000632CF">
          <w:rPr>
            <w:noProof/>
            <w:webHidden/>
          </w:rPr>
          <w:t>3</w:t>
        </w:r>
        <w:r w:rsidR="000632CF">
          <w:rPr>
            <w:noProof/>
            <w:webHidden/>
          </w:rPr>
          <w:fldChar w:fldCharType="end"/>
        </w:r>
      </w:hyperlink>
    </w:p>
    <w:p w14:paraId="0B1C37C2" w14:textId="0CFDC668"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0" w:history="1">
        <w:r w:rsidRPr="006A1157">
          <w:rPr>
            <w:rStyle w:val="Hyperlink"/>
            <w:noProof/>
          </w:rPr>
          <w:t>2.</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Services Sought</w:t>
        </w:r>
        <w:r>
          <w:rPr>
            <w:noProof/>
            <w:webHidden/>
          </w:rPr>
          <w:tab/>
        </w:r>
        <w:r>
          <w:rPr>
            <w:noProof/>
            <w:webHidden/>
          </w:rPr>
          <w:fldChar w:fldCharType="begin"/>
        </w:r>
        <w:r>
          <w:rPr>
            <w:noProof/>
            <w:webHidden/>
          </w:rPr>
          <w:instrText xml:space="preserve"> PAGEREF _Toc167274230 \h </w:instrText>
        </w:r>
        <w:r>
          <w:rPr>
            <w:noProof/>
            <w:webHidden/>
          </w:rPr>
        </w:r>
        <w:r>
          <w:rPr>
            <w:noProof/>
            <w:webHidden/>
          </w:rPr>
          <w:fldChar w:fldCharType="separate"/>
        </w:r>
        <w:r>
          <w:rPr>
            <w:noProof/>
            <w:webHidden/>
          </w:rPr>
          <w:t>4</w:t>
        </w:r>
        <w:r>
          <w:rPr>
            <w:noProof/>
            <w:webHidden/>
          </w:rPr>
          <w:fldChar w:fldCharType="end"/>
        </w:r>
      </w:hyperlink>
    </w:p>
    <w:p w14:paraId="5493C6CC" w14:textId="798A93A1"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1" w:history="1">
        <w:r w:rsidRPr="006A1157">
          <w:rPr>
            <w:rStyle w:val="Hyperlink"/>
            <w:noProof/>
          </w:rPr>
          <w:t>3.</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Mandatory Requirements</w:t>
        </w:r>
        <w:r>
          <w:rPr>
            <w:noProof/>
            <w:webHidden/>
          </w:rPr>
          <w:tab/>
        </w:r>
        <w:r>
          <w:rPr>
            <w:noProof/>
            <w:webHidden/>
          </w:rPr>
          <w:fldChar w:fldCharType="begin"/>
        </w:r>
        <w:r>
          <w:rPr>
            <w:noProof/>
            <w:webHidden/>
          </w:rPr>
          <w:instrText xml:space="preserve"> PAGEREF _Toc167274231 \h </w:instrText>
        </w:r>
        <w:r>
          <w:rPr>
            <w:noProof/>
            <w:webHidden/>
          </w:rPr>
        </w:r>
        <w:r>
          <w:rPr>
            <w:noProof/>
            <w:webHidden/>
          </w:rPr>
          <w:fldChar w:fldCharType="separate"/>
        </w:r>
        <w:r>
          <w:rPr>
            <w:noProof/>
            <w:webHidden/>
          </w:rPr>
          <w:t>4</w:t>
        </w:r>
        <w:r>
          <w:rPr>
            <w:noProof/>
            <w:webHidden/>
          </w:rPr>
          <w:fldChar w:fldCharType="end"/>
        </w:r>
      </w:hyperlink>
    </w:p>
    <w:p w14:paraId="443E583A" w14:textId="72C931AF"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2" w:history="1">
        <w:r w:rsidRPr="006A1157">
          <w:rPr>
            <w:rStyle w:val="Hyperlink"/>
            <w:noProof/>
          </w:rPr>
          <w:t>4.</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Scored Requirements</w:t>
        </w:r>
        <w:r>
          <w:rPr>
            <w:noProof/>
            <w:webHidden/>
          </w:rPr>
          <w:tab/>
        </w:r>
        <w:r>
          <w:rPr>
            <w:noProof/>
            <w:webHidden/>
          </w:rPr>
          <w:fldChar w:fldCharType="begin"/>
        </w:r>
        <w:r>
          <w:rPr>
            <w:noProof/>
            <w:webHidden/>
          </w:rPr>
          <w:instrText xml:space="preserve"> PAGEREF _Toc167274232 \h </w:instrText>
        </w:r>
        <w:r>
          <w:rPr>
            <w:noProof/>
            <w:webHidden/>
          </w:rPr>
        </w:r>
        <w:r>
          <w:rPr>
            <w:noProof/>
            <w:webHidden/>
          </w:rPr>
          <w:fldChar w:fldCharType="separate"/>
        </w:r>
        <w:r>
          <w:rPr>
            <w:noProof/>
            <w:webHidden/>
          </w:rPr>
          <w:t>5</w:t>
        </w:r>
        <w:r>
          <w:rPr>
            <w:noProof/>
            <w:webHidden/>
          </w:rPr>
          <w:fldChar w:fldCharType="end"/>
        </w:r>
      </w:hyperlink>
    </w:p>
    <w:p w14:paraId="26CB73ED" w14:textId="307692CB"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3" w:history="1">
        <w:r w:rsidRPr="006A1157">
          <w:rPr>
            <w:rStyle w:val="Hyperlink"/>
            <w:noProof/>
          </w:rPr>
          <w:t>5.</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Cost</w:t>
        </w:r>
        <w:r>
          <w:rPr>
            <w:noProof/>
            <w:webHidden/>
          </w:rPr>
          <w:tab/>
        </w:r>
        <w:r>
          <w:rPr>
            <w:noProof/>
            <w:webHidden/>
          </w:rPr>
          <w:fldChar w:fldCharType="begin"/>
        </w:r>
        <w:r>
          <w:rPr>
            <w:noProof/>
            <w:webHidden/>
          </w:rPr>
          <w:instrText xml:space="preserve"> PAGEREF _Toc167274233 \h </w:instrText>
        </w:r>
        <w:r>
          <w:rPr>
            <w:noProof/>
            <w:webHidden/>
          </w:rPr>
        </w:r>
        <w:r>
          <w:rPr>
            <w:noProof/>
            <w:webHidden/>
          </w:rPr>
          <w:fldChar w:fldCharType="separate"/>
        </w:r>
        <w:r>
          <w:rPr>
            <w:noProof/>
            <w:webHidden/>
          </w:rPr>
          <w:t>5</w:t>
        </w:r>
        <w:r>
          <w:rPr>
            <w:noProof/>
            <w:webHidden/>
          </w:rPr>
          <w:fldChar w:fldCharType="end"/>
        </w:r>
      </w:hyperlink>
    </w:p>
    <w:p w14:paraId="662B102E" w14:textId="4929A274"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4" w:history="1">
        <w:r w:rsidRPr="006A1157">
          <w:rPr>
            <w:rStyle w:val="Hyperlink"/>
            <w:noProof/>
          </w:rPr>
          <w:t>6.</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References</w:t>
        </w:r>
        <w:r>
          <w:rPr>
            <w:noProof/>
            <w:webHidden/>
          </w:rPr>
          <w:tab/>
        </w:r>
        <w:r>
          <w:rPr>
            <w:noProof/>
            <w:webHidden/>
          </w:rPr>
          <w:fldChar w:fldCharType="begin"/>
        </w:r>
        <w:r>
          <w:rPr>
            <w:noProof/>
            <w:webHidden/>
          </w:rPr>
          <w:instrText xml:space="preserve"> PAGEREF _Toc167274234 \h </w:instrText>
        </w:r>
        <w:r>
          <w:rPr>
            <w:noProof/>
            <w:webHidden/>
          </w:rPr>
        </w:r>
        <w:r>
          <w:rPr>
            <w:noProof/>
            <w:webHidden/>
          </w:rPr>
          <w:fldChar w:fldCharType="separate"/>
        </w:r>
        <w:r>
          <w:rPr>
            <w:noProof/>
            <w:webHidden/>
          </w:rPr>
          <w:t>5</w:t>
        </w:r>
        <w:r>
          <w:rPr>
            <w:noProof/>
            <w:webHidden/>
          </w:rPr>
          <w:fldChar w:fldCharType="end"/>
        </w:r>
      </w:hyperlink>
    </w:p>
    <w:p w14:paraId="1D18A0AF" w14:textId="74F8D6F6"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5" w:history="1">
        <w:r w:rsidRPr="006A1157">
          <w:rPr>
            <w:rStyle w:val="Hyperlink"/>
            <w:noProof/>
          </w:rPr>
          <w:t>7.</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Reporting Structure</w:t>
        </w:r>
        <w:r>
          <w:rPr>
            <w:noProof/>
            <w:webHidden/>
          </w:rPr>
          <w:tab/>
        </w:r>
        <w:r>
          <w:rPr>
            <w:noProof/>
            <w:webHidden/>
          </w:rPr>
          <w:fldChar w:fldCharType="begin"/>
        </w:r>
        <w:r>
          <w:rPr>
            <w:noProof/>
            <w:webHidden/>
          </w:rPr>
          <w:instrText xml:space="preserve"> PAGEREF _Toc167274235 \h </w:instrText>
        </w:r>
        <w:r>
          <w:rPr>
            <w:noProof/>
            <w:webHidden/>
          </w:rPr>
        </w:r>
        <w:r>
          <w:rPr>
            <w:noProof/>
            <w:webHidden/>
          </w:rPr>
          <w:fldChar w:fldCharType="separate"/>
        </w:r>
        <w:r>
          <w:rPr>
            <w:noProof/>
            <w:webHidden/>
          </w:rPr>
          <w:t>6</w:t>
        </w:r>
        <w:r>
          <w:rPr>
            <w:noProof/>
            <w:webHidden/>
          </w:rPr>
          <w:fldChar w:fldCharType="end"/>
        </w:r>
      </w:hyperlink>
    </w:p>
    <w:p w14:paraId="54D92999" w14:textId="36D8B030"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6" w:history="1">
        <w:r w:rsidRPr="006A1157">
          <w:rPr>
            <w:rStyle w:val="Hyperlink"/>
            <w:noProof/>
          </w:rPr>
          <w:t>8.</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Duration/Effort</w:t>
        </w:r>
        <w:r>
          <w:rPr>
            <w:noProof/>
            <w:webHidden/>
          </w:rPr>
          <w:tab/>
        </w:r>
        <w:r>
          <w:rPr>
            <w:noProof/>
            <w:webHidden/>
          </w:rPr>
          <w:fldChar w:fldCharType="begin"/>
        </w:r>
        <w:r>
          <w:rPr>
            <w:noProof/>
            <w:webHidden/>
          </w:rPr>
          <w:instrText xml:space="preserve"> PAGEREF _Toc167274236 \h </w:instrText>
        </w:r>
        <w:r>
          <w:rPr>
            <w:noProof/>
            <w:webHidden/>
          </w:rPr>
        </w:r>
        <w:r>
          <w:rPr>
            <w:noProof/>
            <w:webHidden/>
          </w:rPr>
          <w:fldChar w:fldCharType="separate"/>
        </w:r>
        <w:r>
          <w:rPr>
            <w:noProof/>
            <w:webHidden/>
          </w:rPr>
          <w:t>6</w:t>
        </w:r>
        <w:r>
          <w:rPr>
            <w:noProof/>
            <w:webHidden/>
          </w:rPr>
          <w:fldChar w:fldCharType="end"/>
        </w:r>
      </w:hyperlink>
    </w:p>
    <w:p w14:paraId="2A1DAC1F" w14:textId="1822D0A5"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7" w:history="1">
        <w:r w:rsidRPr="006A1157">
          <w:rPr>
            <w:rStyle w:val="Hyperlink"/>
            <w:noProof/>
          </w:rPr>
          <w:t>9.</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Work Location and Travel</w:t>
        </w:r>
        <w:r>
          <w:rPr>
            <w:noProof/>
            <w:webHidden/>
          </w:rPr>
          <w:tab/>
        </w:r>
        <w:r>
          <w:rPr>
            <w:noProof/>
            <w:webHidden/>
          </w:rPr>
          <w:fldChar w:fldCharType="begin"/>
        </w:r>
        <w:r>
          <w:rPr>
            <w:noProof/>
            <w:webHidden/>
          </w:rPr>
          <w:instrText xml:space="preserve"> PAGEREF _Toc167274237 \h </w:instrText>
        </w:r>
        <w:r>
          <w:rPr>
            <w:noProof/>
            <w:webHidden/>
          </w:rPr>
        </w:r>
        <w:r>
          <w:rPr>
            <w:noProof/>
            <w:webHidden/>
          </w:rPr>
          <w:fldChar w:fldCharType="separate"/>
        </w:r>
        <w:r>
          <w:rPr>
            <w:noProof/>
            <w:webHidden/>
          </w:rPr>
          <w:t>6</w:t>
        </w:r>
        <w:r>
          <w:rPr>
            <w:noProof/>
            <w:webHidden/>
          </w:rPr>
          <w:fldChar w:fldCharType="end"/>
        </w:r>
      </w:hyperlink>
    </w:p>
    <w:p w14:paraId="4F60FD6C" w14:textId="638B8600"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8" w:history="1">
        <w:r w:rsidRPr="006A1157">
          <w:rPr>
            <w:rStyle w:val="Hyperlink"/>
            <w:noProof/>
          </w:rPr>
          <w:t>10.</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Supplied Devices</w:t>
        </w:r>
        <w:r>
          <w:rPr>
            <w:noProof/>
            <w:webHidden/>
          </w:rPr>
          <w:tab/>
        </w:r>
        <w:r>
          <w:rPr>
            <w:noProof/>
            <w:webHidden/>
          </w:rPr>
          <w:fldChar w:fldCharType="begin"/>
        </w:r>
        <w:r>
          <w:rPr>
            <w:noProof/>
            <w:webHidden/>
          </w:rPr>
          <w:instrText xml:space="preserve"> PAGEREF _Toc167274238 \h </w:instrText>
        </w:r>
        <w:r>
          <w:rPr>
            <w:noProof/>
            <w:webHidden/>
          </w:rPr>
        </w:r>
        <w:r>
          <w:rPr>
            <w:noProof/>
            <w:webHidden/>
          </w:rPr>
          <w:fldChar w:fldCharType="separate"/>
        </w:r>
        <w:r>
          <w:rPr>
            <w:noProof/>
            <w:webHidden/>
          </w:rPr>
          <w:t>7</w:t>
        </w:r>
        <w:r>
          <w:rPr>
            <w:noProof/>
            <w:webHidden/>
          </w:rPr>
          <w:fldChar w:fldCharType="end"/>
        </w:r>
      </w:hyperlink>
    </w:p>
    <w:p w14:paraId="56E7021B" w14:textId="3DC91058"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39" w:history="1">
        <w:r w:rsidRPr="006A1157">
          <w:rPr>
            <w:rStyle w:val="Hyperlink"/>
            <w:noProof/>
          </w:rPr>
          <w:t>11.</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Deliverables</w:t>
        </w:r>
        <w:r>
          <w:rPr>
            <w:noProof/>
            <w:webHidden/>
          </w:rPr>
          <w:tab/>
        </w:r>
        <w:r>
          <w:rPr>
            <w:noProof/>
            <w:webHidden/>
          </w:rPr>
          <w:fldChar w:fldCharType="begin"/>
        </w:r>
        <w:r>
          <w:rPr>
            <w:noProof/>
            <w:webHidden/>
          </w:rPr>
          <w:instrText xml:space="preserve"> PAGEREF _Toc167274239 \h </w:instrText>
        </w:r>
        <w:r>
          <w:rPr>
            <w:noProof/>
            <w:webHidden/>
          </w:rPr>
        </w:r>
        <w:r>
          <w:rPr>
            <w:noProof/>
            <w:webHidden/>
          </w:rPr>
          <w:fldChar w:fldCharType="separate"/>
        </w:r>
        <w:r>
          <w:rPr>
            <w:noProof/>
            <w:webHidden/>
          </w:rPr>
          <w:t>7</w:t>
        </w:r>
        <w:r>
          <w:rPr>
            <w:noProof/>
            <w:webHidden/>
          </w:rPr>
          <w:fldChar w:fldCharType="end"/>
        </w:r>
      </w:hyperlink>
    </w:p>
    <w:p w14:paraId="7748B8E5" w14:textId="1AC7EA67"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40" w:history="1">
        <w:r w:rsidRPr="006A1157">
          <w:rPr>
            <w:rStyle w:val="Hyperlink"/>
            <w:noProof/>
          </w:rPr>
          <w:t>12.</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Criteria for Immediate Disqualification</w:t>
        </w:r>
        <w:r>
          <w:rPr>
            <w:noProof/>
            <w:webHidden/>
          </w:rPr>
          <w:tab/>
        </w:r>
        <w:r>
          <w:rPr>
            <w:noProof/>
            <w:webHidden/>
          </w:rPr>
          <w:fldChar w:fldCharType="begin"/>
        </w:r>
        <w:r>
          <w:rPr>
            <w:noProof/>
            <w:webHidden/>
          </w:rPr>
          <w:instrText xml:space="preserve"> PAGEREF _Toc167274240 \h </w:instrText>
        </w:r>
        <w:r>
          <w:rPr>
            <w:noProof/>
            <w:webHidden/>
          </w:rPr>
        </w:r>
        <w:r>
          <w:rPr>
            <w:noProof/>
            <w:webHidden/>
          </w:rPr>
          <w:fldChar w:fldCharType="separate"/>
        </w:r>
        <w:r>
          <w:rPr>
            <w:noProof/>
            <w:webHidden/>
          </w:rPr>
          <w:t>8</w:t>
        </w:r>
        <w:r>
          <w:rPr>
            <w:noProof/>
            <w:webHidden/>
          </w:rPr>
          <w:fldChar w:fldCharType="end"/>
        </w:r>
      </w:hyperlink>
    </w:p>
    <w:p w14:paraId="3BEA2965" w14:textId="696EE3A1"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41" w:history="1">
        <w:r w:rsidRPr="006A1157">
          <w:rPr>
            <w:rStyle w:val="Hyperlink"/>
            <w:noProof/>
          </w:rPr>
          <w:t>13.</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Selection Process</w:t>
        </w:r>
        <w:r>
          <w:rPr>
            <w:noProof/>
            <w:webHidden/>
          </w:rPr>
          <w:tab/>
        </w:r>
        <w:r>
          <w:rPr>
            <w:noProof/>
            <w:webHidden/>
          </w:rPr>
          <w:fldChar w:fldCharType="begin"/>
        </w:r>
        <w:r>
          <w:rPr>
            <w:noProof/>
            <w:webHidden/>
          </w:rPr>
          <w:instrText xml:space="preserve"> PAGEREF _Toc167274241 \h </w:instrText>
        </w:r>
        <w:r>
          <w:rPr>
            <w:noProof/>
            <w:webHidden/>
          </w:rPr>
        </w:r>
        <w:r>
          <w:rPr>
            <w:noProof/>
            <w:webHidden/>
          </w:rPr>
          <w:fldChar w:fldCharType="separate"/>
        </w:r>
        <w:r>
          <w:rPr>
            <w:noProof/>
            <w:webHidden/>
          </w:rPr>
          <w:t>9</w:t>
        </w:r>
        <w:r>
          <w:rPr>
            <w:noProof/>
            <w:webHidden/>
          </w:rPr>
          <w:fldChar w:fldCharType="end"/>
        </w:r>
      </w:hyperlink>
    </w:p>
    <w:p w14:paraId="2142D971" w14:textId="4F8CF0FB" w:rsidR="000632CF" w:rsidRDefault="000632CF">
      <w:pPr>
        <w:pStyle w:val="TOC1"/>
        <w:tabs>
          <w:tab w:val="left" w:pos="960"/>
        </w:tabs>
        <w:rPr>
          <w:rFonts w:asciiTheme="minorHAnsi" w:eastAsiaTheme="minorEastAsia" w:hAnsiTheme="minorHAnsi" w:cstheme="minorBidi"/>
          <w:b w:val="0"/>
          <w:bCs w:val="0"/>
          <w:caps w:val="0"/>
          <w:noProof/>
          <w:kern w:val="2"/>
          <w:sz w:val="24"/>
          <w:szCs w:val="24"/>
          <w14:ligatures w14:val="standardContextual"/>
        </w:rPr>
      </w:pPr>
      <w:hyperlink w:anchor="_Toc167274242" w:history="1">
        <w:r w:rsidRPr="006A1157">
          <w:rPr>
            <w:rStyle w:val="Hyperlink"/>
            <w:noProof/>
          </w:rPr>
          <w:t>14.</w:t>
        </w:r>
        <w:r>
          <w:rPr>
            <w:rFonts w:asciiTheme="minorHAnsi" w:eastAsiaTheme="minorEastAsia" w:hAnsiTheme="minorHAnsi" w:cstheme="minorBidi"/>
            <w:b w:val="0"/>
            <w:bCs w:val="0"/>
            <w:caps w:val="0"/>
            <w:noProof/>
            <w:kern w:val="2"/>
            <w:sz w:val="24"/>
            <w:szCs w:val="24"/>
            <w14:ligatures w14:val="standardContextual"/>
          </w:rPr>
          <w:tab/>
        </w:r>
        <w:r w:rsidRPr="006A1157">
          <w:rPr>
            <w:rStyle w:val="Hyperlink"/>
            <w:rFonts w:cstheme="minorHAnsi"/>
            <w:noProof/>
          </w:rPr>
          <w:t>Conflict of Interest</w:t>
        </w:r>
        <w:r>
          <w:rPr>
            <w:noProof/>
            <w:webHidden/>
          </w:rPr>
          <w:tab/>
        </w:r>
        <w:r>
          <w:rPr>
            <w:noProof/>
            <w:webHidden/>
          </w:rPr>
          <w:fldChar w:fldCharType="begin"/>
        </w:r>
        <w:r>
          <w:rPr>
            <w:noProof/>
            <w:webHidden/>
          </w:rPr>
          <w:instrText xml:space="preserve"> PAGEREF _Toc167274242 \h </w:instrText>
        </w:r>
        <w:r>
          <w:rPr>
            <w:noProof/>
            <w:webHidden/>
          </w:rPr>
        </w:r>
        <w:r>
          <w:rPr>
            <w:noProof/>
            <w:webHidden/>
          </w:rPr>
          <w:fldChar w:fldCharType="separate"/>
        </w:r>
        <w:r>
          <w:rPr>
            <w:noProof/>
            <w:webHidden/>
          </w:rPr>
          <w:t>9</w:t>
        </w:r>
        <w:r>
          <w:rPr>
            <w:noProof/>
            <w:webHidden/>
          </w:rPr>
          <w:fldChar w:fldCharType="end"/>
        </w:r>
      </w:hyperlink>
    </w:p>
    <w:p w14:paraId="1C9C7E0C" w14:textId="1DF4772D" w:rsidR="000632CF" w:rsidRDefault="000632CF">
      <w:pPr>
        <w:pStyle w:val="TOC1"/>
        <w:rPr>
          <w:rFonts w:asciiTheme="minorHAnsi" w:eastAsiaTheme="minorEastAsia" w:hAnsiTheme="minorHAnsi" w:cstheme="minorBidi"/>
          <w:b w:val="0"/>
          <w:bCs w:val="0"/>
          <w:caps w:val="0"/>
          <w:noProof/>
          <w:kern w:val="2"/>
          <w:sz w:val="24"/>
          <w:szCs w:val="24"/>
          <w14:ligatures w14:val="standardContextual"/>
        </w:rPr>
      </w:pPr>
      <w:hyperlink w:anchor="_Toc167274243" w:history="1">
        <w:r w:rsidRPr="006A1157">
          <w:rPr>
            <w:rStyle w:val="Hyperlink"/>
            <w:rFonts w:cstheme="minorHAnsi"/>
            <w:noProof/>
          </w:rPr>
          <w:t>Appendix A: Conflict of Interest Declaration</w:t>
        </w:r>
        <w:r>
          <w:rPr>
            <w:noProof/>
            <w:webHidden/>
          </w:rPr>
          <w:tab/>
        </w:r>
        <w:r>
          <w:rPr>
            <w:noProof/>
            <w:webHidden/>
          </w:rPr>
          <w:fldChar w:fldCharType="begin"/>
        </w:r>
        <w:r>
          <w:rPr>
            <w:noProof/>
            <w:webHidden/>
          </w:rPr>
          <w:instrText xml:space="preserve"> PAGEREF _Toc167274243 \h </w:instrText>
        </w:r>
        <w:r>
          <w:rPr>
            <w:noProof/>
            <w:webHidden/>
          </w:rPr>
        </w:r>
        <w:r>
          <w:rPr>
            <w:noProof/>
            <w:webHidden/>
          </w:rPr>
          <w:fldChar w:fldCharType="separate"/>
        </w:r>
        <w:r>
          <w:rPr>
            <w:noProof/>
            <w:webHidden/>
          </w:rPr>
          <w:t>11</w:t>
        </w:r>
        <w:r>
          <w:rPr>
            <w:noProof/>
            <w:webHidden/>
          </w:rPr>
          <w:fldChar w:fldCharType="end"/>
        </w:r>
      </w:hyperlink>
    </w:p>
    <w:p w14:paraId="52F38E46" w14:textId="3A9C5C77" w:rsidR="00812C1F" w:rsidRPr="00D43380" w:rsidRDefault="003423A2" w:rsidP="00300793">
      <w:pPr>
        <w:pStyle w:val="TOC1"/>
        <w:rPr>
          <w:rFonts w:asciiTheme="minorHAnsi" w:hAnsiTheme="minorHAnsi" w:cstheme="minorHAnsi"/>
        </w:rPr>
      </w:pPr>
      <w:r w:rsidRPr="00D43380">
        <w:rPr>
          <w:rFonts w:asciiTheme="minorHAnsi" w:hAnsiTheme="minorHAnsi" w:cstheme="minorHAnsi"/>
          <w:kern w:val="36"/>
        </w:rPr>
        <w:fldChar w:fldCharType="end"/>
      </w:r>
    </w:p>
    <w:p w14:paraId="64A5E673" w14:textId="77777777" w:rsidR="00812C1F" w:rsidRPr="00D43380" w:rsidRDefault="00812C1F" w:rsidP="00C0538F">
      <w:pPr>
        <w:pStyle w:val="Heading1"/>
        <w:rPr>
          <w:rFonts w:asciiTheme="minorHAnsi" w:hAnsiTheme="minorHAnsi" w:cstheme="minorHAnsi"/>
          <w:kern w:val="36"/>
          <w:lang w:val="en-CA"/>
        </w:rPr>
      </w:pPr>
      <w:r w:rsidRPr="00D43380">
        <w:rPr>
          <w:rFonts w:asciiTheme="minorHAnsi" w:hAnsiTheme="minorHAnsi" w:cstheme="minorHAnsi"/>
          <w:kern w:val="36"/>
          <w:sz w:val="22"/>
          <w:szCs w:val="22"/>
          <w:lang w:val="en-CA"/>
        </w:rPr>
        <w:br w:type="page"/>
      </w:r>
      <w:bookmarkStart w:id="6" w:name="_Toc491154191"/>
      <w:bookmarkStart w:id="7" w:name="_Toc167274229"/>
      <w:r w:rsidRPr="00D43380">
        <w:rPr>
          <w:rFonts w:asciiTheme="minorHAnsi" w:hAnsiTheme="minorHAnsi" w:cstheme="minorHAnsi"/>
          <w:kern w:val="36"/>
          <w:lang w:val="en-CA"/>
        </w:rPr>
        <w:lastRenderedPageBreak/>
        <w:t>Background</w:t>
      </w:r>
      <w:bookmarkEnd w:id="6"/>
      <w:bookmarkEnd w:id="7"/>
    </w:p>
    <w:p w14:paraId="51D23448" w14:textId="77777777" w:rsidR="003B45B2" w:rsidRPr="00D43380" w:rsidRDefault="003B45B2" w:rsidP="003B45B2">
      <w:pPr>
        <w:rPr>
          <w:rFonts w:asciiTheme="minorHAnsi" w:hAnsiTheme="minorHAnsi" w:cstheme="minorHAnsi"/>
          <w:b/>
          <w:bCs/>
          <w:smallCaps/>
          <w:kern w:val="36"/>
          <w:sz w:val="22"/>
          <w:szCs w:val="22"/>
        </w:rPr>
      </w:pPr>
      <w:bookmarkStart w:id="8" w:name="_Toc116419244"/>
      <w:bookmarkStart w:id="9" w:name="_Toc116422964"/>
      <w:bookmarkStart w:id="10" w:name="_Toc116595387"/>
      <w:bookmarkStart w:id="11" w:name="_Toc116595617"/>
      <w:bookmarkStart w:id="12" w:name="_Toc117156162"/>
      <w:r w:rsidRPr="00D43380">
        <w:rPr>
          <w:rFonts w:asciiTheme="minorHAnsi" w:hAnsiTheme="minorHAnsi" w:cstheme="minorHAnsi"/>
          <w:b/>
          <w:bCs/>
          <w:smallCaps/>
          <w:kern w:val="36"/>
          <w:sz w:val="22"/>
          <w:szCs w:val="22"/>
        </w:rPr>
        <w:t>Business Description</w:t>
      </w:r>
      <w:bookmarkEnd w:id="8"/>
      <w:bookmarkEnd w:id="9"/>
      <w:bookmarkEnd w:id="10"/>
      <w:bookmarkEnd w:id="11"/>
      <w:bookmarkEnd w:id="12"/>
    </w:p>
    <w:p w14:paraId="082CA106" w14:textId="77777777" w:rsidR="003B45B2" w:rsidRPr="00D43380" w:rsidRDefault="003B45B2" w:rsidP="003B45B2">
      <w:pPr>
        <w:pStyle w:val="NormalWeb"/>
        <w:spacing w:before="0" w:beforeAutospacing="0" w:after="0" w:afterAutospacing="0"/>
        <w:jc w:val="both"/>
        <w:rPr>
          <w:rFonts w:asciiTheme="minorHAnsi" w:hAnsiTheme="minorHAnsi" w:cstheme="minorHAnsi"/>
          <w:color w:val="000000"/>
          <w:sz w:val="22"/>
          <w:szCs w:val="22"/>
        </w:rPr>
      </w:pPr>
      <w:r w:rsidRPr="00D43380">
        <w:rPr>
          <w:rFonts w:asciiTheme="minorHAnsi" w:hAnsiTheme="minorHAnsi" w:cstheme="minorHAnsi"/>
          <w:color w:val="000000"/>
          <w:sz w:val="22"/>
          <w:szCs w:val="22"/>
        </w:rPr>
        <w:t xml:space="preserve">Property assessment has a long history in New Brunswick, with the proclamation of its first Assessment Act in 1785. Since then, property assessment has continued to have an important role in public and private sector planning for fair and equitable property taxation, analysis and informing individual New Brunswickers.  </w:t>
      </w:r>
    </w:p>
    <w:p w14:paraId="332A281D" w14:textId="77777777" w:rsidR="003B45B2" w:rsidRPr="00D43380" w:rsidRDefault="003B45B2" w:rsidP="003B45B2">
      <w:pPr>
        <w:pStyle w:val="NormalWeb"/>
        <w:spacing w:before="0" w:beforeAutospacing="0" w:after="0" w:afterAutospacing="0"/>
        <w:jc w:val="both"/>
        <w:rPr>
          <w:rFonts w:asciiTheme="minorHAnsi" w:hAnsiTheme="minorHAnsi" w:cstheme="minorHAnsi"/>
          <w:color w:val="000000"/>
          <w:sz w:val="22"/>
          <w:szCs w:val="22"/>
        </w:rPr>
      </w:pPr>
    </w:p>
    <w:p w14:paraId="7351BE91" w14:textId="77777777" w:rsidR="003B45B2" w:rsidRPr="00D43380" w:rsidRDefault="003B45B2" w:rsidP="003B45B2">
      <w:pPr>
        <w:pStyle w:val="NormalWeb"/>
        <w:spacing w:before="0" w:beforeAutospacing="0" w:after="0" w:afterAutospacing="0"/>
        <w:jc w:val="both"/>
        <w:rPr>
          <w:rFonts w:asciiTheme="minorHAnsi" w:hAnsiTheme="minorHAnsi" w:cstheme="minorHAnsi"/>
          <w:color w:val="000000"/>
          <w:sz w:val="22"/>
          <w:szCs w:val="22"/>
        </w:rPr>
      </w:pPr>
      <w:r w:rsidRPr="00D43380">
        <w:rPr>
          <w:rFonts w:asciiTheme="minorHAnsi" w:hAnsiTheme="minorHAnsi" w:cstheme="minorHAnsi"/>
          <w:color w:val="000000"/>
          <w:sz w:val="22"/>
          <w:szCs w:val="22"/>
        </w:rPr>
        <w:t xml:space="preserve">Service New Brunswick’s (SNB) Property Assessment Services Branch is responsible for annually assessing the value of all real property within the province for tax purposes, in compliance with the </w:t>
      </w:r>
      <w:hyperlink r:id="rId12" w:history="1">
        <w:r w:rsidRPr="00D43380">
          <w:rPr>
            <w:rFonts w:asciiTheme="minorHAnsi" w:hAnsiTheme="minorHAnsi" w:cstheme="minorHAnsi"/>
            <w:color w:val="000000"/>
            <w:sz w:val="22"/>
            <w:szCs w:val="22"/>
          </w:rPr>
          <w:t>Assessment Act</w:t>
        </w:r>
      </w:hyperlink>
      <w:r w:rsidRPr="00D43380">
        <w:rPr>
          <w:rFonts w:asciiTheme="minorHAnsi" w:hAnsiTheme="minorHAnsi" w:cstheme="minorHAnsi"/>
          <w:color w:val="000000"/>
          <w:sz w:val="22"/>
          <w:szCs w:val="22"/>
        </w:rPr>
        <w:t xml:space="preserve">, </w:t>
      </w:r>
      <w:hyperlink r:id="rId13" w:history="1">
        <w:r w:rsidRPr="00D43380">
          <w:rPr>
            <w:rFonts w:asciiTheme="minorHAnsi" w:hAnsiTheme="minorHAnsi" w:cstheme="minorHAnsi"/>
            <w:color w:val="000000"/>
            <w:sz w:val="22"/>
            <w:szCs w:val="22"/>
          </w:rPr>
          <w:t>Regulations</w:t>
        </w:r>
      </w:hyperlink>
      <w:r w:rsidRPr="00D43380">
        <w:rPr>
          <w:rFonts w:asciiTheme="minorHAnsi" w:hAnsiTheme="minorHAnsi" w:cstheme="minorHAnsi"/>
          <w:color w:val="000000"/>
          <w:sz w:val="22"/>
          <w:szCs w:val="22"/>
        </w:rPr>
        <w:t>, and other related legislation. The Government of New Brunswick’s Finance and Treasury Board is responsible for the billing and collecting of all real property taxes levied, including those levied by municipalities and local governments.</w:t>
      </w:r>
    </w:p>
    <w:p w14:paraId="2208BF4F" w14:textId="77777777" w:rsidR="003B45B2" w:rsidRPr="00D43380" w:rsidRDefault="003B45B2" w:rsidP="003B45B2">
      <w:pPr>
        <w:jc w:val="both"/>
        <w:rPr>
          <w:rFonts w:asciiTheme="minorHAnsi" w:hAnsiTheme="minorHAnsi" w:cstheme="minorHAnsi"/>
          <w:color w:val="000000" w:themeColor="text1"/>
          <w:sz w:val="22"/>
          <w:szCs w:val="22"/>
        </w:rPr>
      </w:pPr>
    </w:p>
    <w:p w14:paraId="449FEC47" w14:textId="3D83CA31" w:rsidR="003B45B2" w:rsidRPr="00D43380" w:rsidRDefault="003B45B2" w:rsidP="003B45B2">
      <w:pPr>
        <w:pStyle w:val="NormalWeb"/>
        <w:spacing w:before="0" w:beforeAutospacing="0" w:after="0" w:afterAutospacing="0"/>
        <w:jc w:val="both"/>
        <w:rPr>
          <w:rFonts w:asciiTheme="minorHAnsi" w:hAnsiTheme="minorHAnsi" w:cstheme="minorBidi"/>
          <w:color w:val="000000"/>
          <w:sz w:val="22"/>
          <w:szCs w:val="22"/>
        </w:rPr>
      </w:pPr>
      <w:r w:rsidRPr="754B5AA4">
        <w:rPr>
          <w:rFonts w:asciiTheme="minorHAnsi" w:hAnsiTheme="minorHAnsi" w:cstheme="minorBidi"/>
          <w:color w:val="000000" w:themeColor="text1"/>
          <w:sz w:val="22"/>
          <w:szCs w:val="22"/>
        </w:rPr>
        <w:t xml:space="preserve">The regular, unbiased, and reliable updating of property classification and assessment information for all properties in New Brunswick provides a wealth of data to understand better economic, environmental, and socio-demographic activities and ongoing change in all parts of our province. The resulting property assessment information tells provincial and local governments how many properties, of what type and value, are within the boundaries of each taxing authority. Each year, the total property assessment base details are provided by SNB to the Department of Finance and Department of Environment and Local Government for each municipality and rural community to prepare its upcoming annual budget and set the local (municipal) property tax rate. In the November-January period, municipalities and rural communities submit their budgets to the </w:t>
      </w:r>
      <w:r w:rsidR="00B04F44" w:rsidRPr="754B5AA4">
        <w:rPr>
          <w:rFonts w:asciiTheme="minorHAnsi" w:hAnsiTheme="minorHAnsi" w:cstheme="minorBidi"/>
          <w:color w:val="000000" w:themeColor="text1"/>
          <w:sz w:val="22"/>
          <w:szCs w:val="22"/>
        </w:rPr>
        <w:t>province</w:t>
      </w:r>
      <w:r w:rsidRPr="754B5AA4">
        <w:rPr>
          <w:rFonts w:asciiTheme="minorHAnsi" w:hAnsiTheme="minorHAnsi" w:cstheme="minorBidi"/>
          <w:color w:val="000000" w:themeColor="text1"/>
          <w:sz w:val="22"/>
          <w:szCs w:val="22"/>
        </w:rPr>
        <w:t xml:space="preserve"> (Department of Environment and Local Government), indicating the tax rates and total revenue they intend to raise through property taxation. This represents the municipal tax warrant. </w:t>
      </w:r>
    </w:p>
    <w:p w14:paraId="46382A92" w14:textId="77777777" w:rsidR="003B45B2" w:rsidRPr="00D43380" w:rsidRDefault="003B45B2" w:rsidP="003B45B2">
      <w:pPr>
        <w:pStyle w:val="NormalWeb"/>
        <w:spacing w:before="0" w:beforeAutospacing="0" w:after="0" w:afterAutospacing="0"/>
        <w:jc w:val="both"/>
        <w:rPr>
          <w:rFonts w:asciiTheme="minorHAnsi" w:hAnsiTheme="minorHAnsi" w:cstheme="minorHAnsi"/>
          <w:color w:val="000000"/>
          <w:sz w:val="22"/>
          <w:szCs w:val="22"/>
        </w:rPr>
      </w:pPr>
    </w:p>
    <w:p w14:paraId="73C60784" w14:textId="110562C0" w:rsidR="003B45B2" w:rsidRPr="00D43380" w:rsidRDefault="003B45B2" w:rsidP="003B45B2">
      <w:pPr>
        <w:pStyle w:val="NormalWeb"/>
        <w:spacing w:before="0" w:beforeAutospacing="0" w:after="0" w:afterAutospacing="0"/>
        <w:jc w:val="both"/>
        <w:rPr>
          <w:rFonts w:asciiTheme="minorHAnsi" w:hAnsiTheme="minorHAnsi" w:cstheme="minorBidi"/>
          <w:color w:val="000000"/>
          <w:sz w:val="22"/>
          <w:szCs w:val="22"/>
        </w:rPr>
      </w:pPr>
      <w:r w:rsidRPr="60E91120">
        <w:rPr>
          <w:rFonts w:asciiTheme="minorHAnsi" w:hAnsiTheme="minorHAnsi" w:cstheme="minorBidi"/>
          <w:color w:val="000000" w:themeColor="text1"/>
          <w:sz w:val="22"/>
          <w:szCs w:val="22"/>
        </w:rPr>
        <w:t>Currently, property assessment information is provided to property owners through annual property assessment notices issued in October or in January of each year and provided to the Department of Finance and Treasury for their issuing of property tax notices in March.</w:t>
      </w:r>
    </w:p>
    <w:p w14:paraId="0F1B430D" w14:textId="77777777" w:rsidR="003B45B2" w:rsidRPr="00D43380" w:rsidRDefault="003B45B2" w:rsidP="003B45B2">
      <w:pPr>
        <w:pStyle w:val="NormalWeb"/>
        <w:spacing w:before="0" w:beforeAutospacing="0" w:after="0" w:afterAutospacing="0"/>
        <w:jc w:val="both"/>
        <w:rPr>
          <w:rFonts w:asciiTheme="minorHAnsi" w:hAnsiTheme="minorHAnsi" w:cstheme="minorHAnsi"/>
          <w:color w:val="000000"/>
          <w:sz w:val="22"/>
          <w:szCs w:val="22"/>
        </w:rPr>
      </w:pPr>
    </w:p>
    <w:p w14:paraId="23E7F303" w14:textId="77777777" w:rsidR="003B45B2" w:rsidRPr="00D43380" w:rsidRDefault="003B45B2" w:rsidP="003B45B2">
      <w:pPr>
        <w:rPr>
          <w:rFonts w:asciiTheme="minorHAnsi" w:hAnsiTheme="minorHAnsi" w:cstheme="minorHAnsi"/>
          <w:b/>
          <w:bCs/>
          <w:smallCaps/>
          <w:kern w:val="36"/>
          <w:sz w:val="28"/>
          <w:szCs w:val="28"/>
        </w:rPr>
      </w:pPr>
      <w:bookmarkStart w:id="13" w:name="_Toc116419245"/>
      <w:bookmarkStart w:id="14" w:name="_Toc116422965"/>
      <w:bookmarkStart w:id="15" w:name="_Toc116595388"/>
      <w:bookmarkStart w:id="16" w:name="_Toc116595618"/>
      <w:bookmarkStart w:id="17" w:name="_Toc117156163"/>
      <w:r w:rsidRPr="00D43380">
        <w:rPr>
          <w:rFonts w:asciiTheme="minorHAnsi" w:hAnsiTheme="minorHAnsi" w:cstheme="minorHAnsi"/>
          <w:b/>
          <w:bCs/>
          <w:smallCaps/>
          <w:kern w:val="36"/>
          <w:sz w:val="28"/>
          <w:szCs w:val="28"/>
        </w:rPr>
        <w:t>Information Technology Background</w:t>
      </w:r>
      <w:bookmarkEnd w:id="13"/>
      <w:bookmarkEnd w:id="14"/>
      <w:bookmarkEnd w:id="15"/>
      <w:bookmarkEnd w:id="16"/>
      <w:bookmarkEnd w:id="17"/>
    </w:p>
    <w:p w14:paraId="146270CA" w14:textId="77777777" w:rsidR="003B45B2" w:rsidRPr="00D43380" w:rsidRDefault="003B45B2" w:rsidP="003B45B2">
      <w:pPr>
        <w:jc w:val="both"/>
        <w:rPr>
          <w:rFonts w:asciiTheme="minorHAnsi" w:hAnsiTheme="minorHAnsi" w:cstheme="minorHAnsi"/>
          <w:color w:val="000000"/>
          <w:sz w:val="22"/>
          <w:szCs w:val="22"/>
          <w:lang w:eastAsia="en-CA"/>
        </w:rPr>
      </w:pPr>
      <w:r w:rsidRPr="00D43380">
        <w:rPr>
          <w:rFonts w:asciiTheme="minorHAnsi" w:hAnsiTheme="minorHAnsi" w:cstheme="minorHAnsi"/>
          <w:color w:val="000000"/>
          <w:sz w:val="22"/>
          <w:szCs w:val="22"/>
          <w:lang w:eastAsia="en-CA"/>
        </w:rPr>
        <w:t xml:space="preserve">Computer-assisted mass appraisal (CAMA) is a key operational feature of NB Property Assessment. However, the organization’s current information technology (IT), built in-house nearly 40 years ago, lacks the flexibility to support property assessments evolving needs properly. As a result, the Property Assessment Services Branch uses 20 additional independent tools (e.g., Access, Excel) in their work.   </w:t>
      </w:r>
    </w:p>
    <w:p w14:paraId="1F8DBFCA" w14:textId="77777777" w:rsidR="003B45B2" w:rsidRPr="00D43380" w:rsidRDefault="003B45B2" w:rsidP="003B45B2">
      <w:pPr>
        <w:spacing w:line="220" w:lineRule="exact"/>
        <w:jc w:val="both"/>
        <w:rPr>
          <w:rFonts w:asciiTheme="minorHAnsi" w:hAnsiTheme="minorHAnsi" w:cstheme="minorHAnsi"/>
          <w:color w:val="000000"/>
          <w:sz w:val="22"/>
          <w:szCs w:val="22"/>
          <w:lang w:eastAsia="en-CA"/>
        </w:rPr>
      </w:pPr>
    </w:p>
    <w:p w14:paraId="1C036A06" w14:textId="77777777" w:rsidR="003B45B2" w:rsidRPr="00D43380" w:rsidRDefault="003B45B2" w:rsidP="003B45B2">
      <w:pPr>
        <w:jc w:val="both"/>
        <w:rPr>
          <w:rFonts w:asciiTheme="minorHAnsi" w:hAnsiTheme="minorHAnsi" w:cstheme="minorHAnsi"/>
          <w:color w:val="000000"/>
          <w:sz w:val="22"/>
          <w:szCs w:val="22"/>
          <w:lang w:eastAsia="en-CA"/>
        </w:rPr>
      </w:pPr>
      <w:r w:rsidRPr="00D43380">
        <w:rPr>
          <w:rFonts w:asciiTheme="minorHAnsi" w:hAnsiTheme="minorHAnsi" w:cstheme="minorHAnsi"/>
          <w:color w:val="000000"/>
          <w:sz w:val="22"/>
          <w:szCs w:val="22"/>
          <w:lang w:eastAsia="en-CA"/>
        </w:rPr>
        <w:t>Property Assessment Services Branch has established the CAMA Renewal And Valuation Enhancements Solution (CRAVES) Project to replace these 20+ standalone legacy solutions with a modern, Software as a Service (SaaS) solution that will bring together industry-standard CAMA valuation services, geographic information services (GIS), statistical modelling, sketch services, and business intelligence to deliver quality property assessment program management and service delivery. The SaaS is expected to be implemented in a phased approach over the next 4 years; as such, the CRAVES Project will be the primary focus for this role over that time.</w:t>
      </w:r>
    </w:p>
    <w:p w14:paraId="23524C5E" w14:textId="77777777" w:rsidR="00A43EB0" w:rsidRPr="00D43380" w:rsidRDefault="00A43EB0" w:rsidP="007600F1">
      <w:pPr>
        <w:autoSpaceDE w:val="0"/>
        <w:autoSpaceDN w:val="0"/>
        <w:adjustRightInd w:val="0"/>
        <w:rPr>
          <w:rFonts w:asciiTheme="minorHAnsi" w:hAnsiTheme="minorHAnsi" w:cstheme="minorHAnsi"/>
          <w:color w:val="000000"/>
          <w:sz w:val="22"/>
          <w:szCs w:val="22"/>
          <w:lang w:eastAsia="en-CA"/>
        </w:rPr>
      </w:pPr>
    </w:p>
    <w:p w14:paraId="0C5DD542" w14:textId="71CB8B13" w:rsidR="00A7464B" w:rsidRPr="00D43380" w:rsidRDefault="00A7464B" w:rsidP="1A679E33">
      <w:pPr>
        <w:spacing w:line="220" w:lineRule="exact"/>
        <w:outlineLvl w:val="1"/>
        <w:rPr>
          <w:rFonts w:asciiTheme="minorHAnsi" w:hAnsiTheme="minorHAnsi" w:cstheme="minorHAnsi"/>
          <w:b/>
          <w:bCs/>
          <w:color w:val="000000"/>
          <w:lang w:eastAsia="en-CA"/>
        </w:rPr>
      </w:pPr>
    </w:p>
    <w:p w14:paraId="06CB0EC9" w14:textId="77777777" w:rsidR="00812C1F" w:rsidRPr="004328A7" w:rsidRDefault="00812C1F" w:rsidP="00C0538F">
      <w:pPr>
        <w:pStyle w:val="Heading1"/>
        <w:rPr>
          <w:rFonts w:asciiTheme="minorHAnsi" w:hAnsiTheme="minorHAnsi" w:cstheme="minorHAnsi"/>
          <w:lang w:val="en-CA"/>
        </w:rPr>
      </w:pPr>
      <w:bookmarkStart w:id="18" w:name="_Toc491154192"/>
      <w:bookmarkStart w:id="19" w:name="_Toc167274230"/>
      <w:r w:rsidRPr="004328A7">
        <w:rPr>
          <w:rFonts w:asciiTheme="minorHAnsi" w:hAnsiTheme="minorHAnsi" w:cstheme="minorHAnsi"/>
          <w:lang w:val="en-CA"/>
        </w:rPr>
        <w:lastRenderedPageBreak/>
        <w:t>Services Sought</w:t>
      </w:r>
      <w:bookmarkEnd w:id="18"/>
      <w:bookmarkEnd w:id="19"/>
    </w:p>
    <w:p w14:paraId="5BEE6EAE" w14:textId="68F8B27C" w:rsidR="0031311B" w:rsidRPr="00D43380" w:rsidRDefault="0031311B" w:rsidP="767A4AF7">
      <w:pPr>
        <w:rPr>
          <w:rFonts w:asciiTheme="minorHAnsi" w:hAnsiTheme="minorHAnsi" w:cstheme="minorBidi"/>
          <w:sz w:val="22"/>
          <w:szCs w:val="22"/>
        </w:rPr>
      </w:pPr>
      <w:r w:rsidRPr="004540E4">
        <w:rPr>
          <w:rFonts w:asciiTheme="minorHAnsi" w:hAnsiTheme="minorHAnsi" w:cstheme="minorBidi"/>
          <w:sz w:val="22"/>
          <w:szCs w:val="22"/>
        </w:rPr>
        <w:t xml:space="preserve">Service New Brunswick (SNB) requires one (1) change and communication management </w:t>
      </w:r>
      <w:r w:rsidR="00155199" w:rsidRPr="004540E4">
        <w:rPr>
          <w:rFonts w:asciiTheme="minorHAnsi" w:hAnsiTheme="minorHAnsi" w:cstheme="minorBidi"/>
          <w:sz w:val="22"/>
          <w:szCs w:val="22"/>
        </w:rPr>
        <w:t xml:space="preserve">specialist </w:t>
      </w:r>
      <w:r w:rsidRPr="004540E4">
        <w:rPr>
          <w:rFonts w:asciiTheme="minorHAnsi" w:hAnsiTheme="minorHAnsi" w:cstheme="minorBidi"/>
          <w:sz w:val="22"/>
          <w:szCs w:val="22"/>
        </w:rPr>
        <w:t>capable of performing critical change</w:t>
      </w:r>
      <w:r w:rsidR="00155199" w:rsidRPr="004540E4">
        <w:rPr>
          <w:rFonts w:asciiTheme="minorHAnsi" w:hAnsiTheme="minorHAnsi" w:cstheme="minorBidi"/>
          <w:sz w:val="22"/>
          <w:szCs w:val="22"/>
        </w:rPr>
        <w:t xml:space="preserve">, </w:t>
      </w:r>
      <w:r w:rsidRPr="004540E4">
        <w:rPr>
          <w:rFonts w:asciiTheme="minorHAnsi" w:hAnsiTheme="minorHAnsi" w:cstheme="minorBidi"/>
          <w:sz w:val="22"/>
          <w:szCs w:val="22"/>
        </w:rPr>
        <w:t xml:space="preserve">communication </w:t>
      </w:r>
      <w:r w:rsidR="00155199" w:rsidRPr="004540E4">
        <w:rPr>
          <w:rFonts w:asciiTheme="minorHAnsi" w:hAnsiTheme="minorHAnsi" w:cstheme="minorBidi"/>
          <w:sz w:val="22"/>
          <w:szCs w:val="22"/>
        </w:rPr>
        <w:t>and training</w:t>
      </w:r>
      <w:r w:rsidR="00361AC5" w:rsidRPr="004540E4">
        <w:rPr>
          <w:rFonts w:asciiTheme="minorHAnsi" w:hAnsiTheme="minorHAnsi" w:cstheme="minorBidi"/>
          <w:sz w:val="22"/>
          <w:szCs w:val="22"/>
        </w:rPr>
        <w:t>-</w:t>
      </w:r>
      <w:r w:rsidRPr="004540E4">
        <w:rPr>
          <w:rFonts w:asciiTheme="minorHAnsi" w:hAnsiTheme="minorHAnsi" w:cstheme="minorBidi"/>
          <w:sz w:val="22"/>
          <w:szCs w:val="22"/>
        </w:rPr>
        <w:t xml:space="preserve">related activities in their Change and Communication </w:t>
      </w:r>
      <w:r w:rsidR="00CD7EF5" w:rsidRPr="004540E4">
        <w:rPr>
          <w:rFonts w:asciiTheme="minorHAnsi" w:hAnsiTheme="minorHAnsi" w:cstheme="minorBidi"/>
          <w:sz w:val="22"/>
          <w:szCs w:val="22"/>
        </w:rPr>
        <w:t xml:space="preserve">(CCM) </w:t>
      </w:r>
      <w:r w:rsidRPr="004540E4">
        <w:rPr>
          <w:rFonts w:asciiTheme="minorHAnsi" w:hAnsiTheme="minorHAnsi" w:cstheme="minorBidi"/>
          <w:sz w:val="22"/>
          <w:szCs w:val="22"/>
        </w:rPr>
        <w:t>Lead role to support the CRAVES Deployment project</w:t>
      </w:r>
      <w:r w:rsidR="00361AC5" w:rsidRPr="004540E4">
        <w:rPr>
          <w:rFonts w:asciiTheme="minorHAnsi" w:hAnsiTheme="minorHAnsi" w:cstheme="minorBidi"/>
          <w:sz w:val="22"/>
          <w:szCs w:val="22"/>
        </w:rPr>
        <w:t xml:space="preserve"> to ensure the delivery of the required project deliverables related to change and communication management on time and within budget. Also, it is expected that the change and communication management specialist can train SNB PAS internal resources in change management throughout the project life cycle to build the change management skill set within the organization.</w:t>
      </w:r>
    </w:p>
    <w:p w14:paraId="16A303A4" w14:textId="77777777" w:rsidR="0031311B" w:rsidRPr="00D43380" w:rsidRDefault="0031311B" w:rsidP="0056121F">
      <w:pPr>
        <w:rPr>
          <w:rFonts w:asciiTheme="minorHAnsi" w:hAnsiTheme="minorHAnsi" w:cstheme="minorHAnsi"/>
          <w:sz w:val="22"/>
          <w:szCs w:val="22"/>
        </w:rPr>
      </w:pPr>
    </w:p>
    <w:p w14:paraId="3956493B" w14:textId="2344607D" w:rsidR="00D81FE0" w:rsidRDefault="00361AC5" w:rsidP="767A4AF7">
      <w:pPr>
        <w:rPr>
          <w:rFonts w:asciiTheme="minorHAnsi" w:hAnsiTheme="minorHAnsi" w:cstheme="minorBidi"/>
          <w:sz w:val="22"/>
          <w:szCs w:val="22"/>
        </w:rPr>
      </w:pPr>
      <w:r>
        <w:rPr>
          <w:rFonts w:asciiTheme="minorHAnsi" w:hAnsiTheme="minorHAnsi" w:cstheme="minorBidi"/>
          <w:sz w:val="22"/>
          <w:szCs w:val="22"/>
        </w:rPr>
        <w:t>Following the above service expectation, t</w:t>
      </w:r>
      <w:r w:rsidR="0056121F" w:rsidRPr="767A4AF7">
        <w:rPr>
          <w:rFonts w:asciiTheme="minorHAnsi" w:hAnsiTheme="minorHAnsi" w:cstheme="minorBidi"/>
          <w:sz w:val="22"/>
          <w:szCs w:val="22"/>
        </w:rPr>
        <w:t xml:space="preserve">he successful </w:t>
      </w:r>
      <w:r w:rsidR="00FF0BB1" w:rsidRPr="767A4AF7">
        <w:rPr>
          <w:rFonts w:asciiTheme="minorHAnsi" w:hAnsiTheme="minorHAnsi" w:cstheme="minorBidi"/>
          <w:sz w:val="22"/>
          <w:szCs w:val="22"/>
        </w:rPr>
        <w:t>p</w:t>
      </w:r>
      <w:r w:rsidR="0056121F" w:rsidRPr="767A4AF7">
        <w:rPr>
          <w:rFonts w:asciiTheme="minorHAnsi" w:hAnsiTheme="minorHAnsi" w:cstheme="minorBidi"/>
          <w:sz w:val="22"/>
          <w:szCs w:val="22"/>
        </w:rPr>
        <w:t>roponent</w:t>
      </w:r>
      <w:r w:rsidR="002C4B44" w:rsidRPr="767A4AF7">
        <w:rPr>
          <w:rFonts w:asciiTheme="minorHAnsi" w:hAnsiTheme="minorHAnsi" w:cstheme="minorBidi"/>
          <w:sz w:val="22"/>
          <w:szCs w:val="22"/>
        </w:rPr>
        <w:t>(s)</w:t>
      </w:r>
      <w:r w:rsidR="0056121F" w:rsidRPr="767A4AF7">
        <w:rPr>
          <w:rFonts w:asciiTheme="minorHAnsi" w:hAnsiTheme="minorHAnsi" w:cstheme="minorBidi"/>
          <w:sz w:val="22"/>
          <w:szCs w:val="22"/>
        </w:rPr>
        <w:t xml:space="preserve"> will be expected to produce the deliverables described in Section </w:t>
      </w:r>
      <w:r w:rsidR="00B33690" w:rsidRPr="767A4AF7">
        <w:rPr>
          <w:rFonts w:asciiTheme="minorHAnsi" w:hAnsiTheme="minorHAnsi" w:cstheme="minorBidi"/>
          <w:sz w:val="22"/>
          <w:szCs w:val="22"/>
        </w:rPr>
        <w:t>11</w:t>
      </w:r>
      <w:r w:rsidR="0056121F" w:rsidRPr="767A4AF7">
        <w:rPr>
          <w:rFonts w:asciiTheme="minorHAnsi" w:hAnsiTheme="minorHAnsi" w:cstheme="minorBidi"/>
          <w:sz w:val="22"/>
          <w:szCs w:val="22"/>
        </w:rPr>
        <w:t>.</w:t>
      </w:r>
      <w:r w:rsidR="00622A3F">
        <w:rPr>
          <w:rFonts w:asciiTheme="minorHAnsi" w:hAnsiTheme="minorHAnsi" w:cstheme="minorBidi"/>
          <w:sz w:val="22"/>
          <w:szCs w:val="22"/>
        </w:rPr>
        <w:t xml:space="preserve"> </w:t>
      </w:r>
    </w:p>
    <w:p w14:paraId="3981A602" w14:textId="77777777" w:rsidR="0056121F" w:rsidRPr="004328A7" w:rsidRDefault="0056121F" w:rsidP="0056121F">
      <w:pPr>
        <w:pStyle w:val="Heading1"/>
        <w:rPr>
          <w:rFonts w:asciiTheme="minorHAnsi" w:hAnsiTheme="minorHAnsi" w:cstheme="minorHAnsi"/>
          <w:lang w:val="en-CA"/>
        </w:rPr>
      </w:pPr>
      <w:bookmarkStart w:id="20" w:name="_Toc486423322"/>
      <w:bookmarkStart w:id="21" w:name="_Toc491154193"/>
      <w:bookmarkStart w:id="22" w:name="_Toc167274231"/>
      <w:r w:rsidRPr="004328A7">
        <w:rPr>
          <w:rFonts w:asciiTheme="minorHAnsi" w:hAnsiTheme="minorHAnsi" w:cstheme="minorHAnsi"/>
          <w:lang w:val="en-CA"/>
        </w:rPr>
        <w:t xml:space="preserve">Mandatory </w:t>
      </w:r>
      <w:bookmarkEnd w:id="20"/>
      <w:bookmarkEnd w:id="21"/>
      <w:r w:rsidR="00D90B86" w:rsidRPr="004328A7">
        <w:rPr>
          <w:rFonts w:asciiTheme="minorHAnsi" w:hAnsiTheme="minorHAnsi" w:cstheme="minorHAnsi"/>
          <w:lang w:val="en-CA"/>
        </w:rPr>
        <w:t>Requirements</w:t>
      </w:r>
      <w:bookmarkEnd w:id="22"/>
    </w:p>
    <w:p w14:paraId="3DCA6521" w14:textId="18333262" w:rsidR="009527AF" w:rsidRDefault="00F222D5" w:rsidP="009A27E0">
      <w:pPr>
        <w:spacing w:before="100"/>
        <w:rPr>
          <w:rFonts w:asciiTheme="minorHAnsi" w:hAnsiTheme="minorHAnsi" w:cstheme="minorHAnsi"/>
          <w:sz w:val="22"/>
          <w:szCs w:val="22"/>
        </w:rPr>
      </w:pPr>
      <w:r w:rsidRPr="00D43380">
        <w:rPr>
          <w:rFonts w:asciiTheme="minorHAnsi" w:hAnsiTheme="minorHAnsi" w:cstheme="minorHAnsi"/>
          <w:sz w:val="22"/>
          <w:szCs w:val="22"/>
        </w:rPr>
        <w:t xml:space="preserve">SNB seeks a </w:t>
      </w:r>
      <w:r w:rsidR="005F6059" w:rsidRPr="00D43380">
        <w:rPr>
          <w:rFonts w:asciiTheme="minorHAnsi" w:hAnsiTheme="minorHAnsi" w:cstheme="minorHAnsi"/>
          <w:sz w:val="22"/>
          <w:szCs w:val="22"/>
        </w:rPr>
        <w:t>resource</w:t>
      </w:r>
      <w:r w:rsidR="0064474B" w:rsidRPr="00D43380">
        <w:rPr>
          <w:rFonts w:asciiTheme="minorHAnsi" w:hAnsiTheme="minorHAnsi" w:cstheme="minorHAnsi"/>
          <w:sz w:val="22"/>
          <w:szCs w:val="22"/>
        </w:rPr>
        <w:t xml:space="preserve"> who </w:t>
      </w:r>
      <w:r w:rsidR="00787D06">
        <w:rPr>
          <w:rFonts w:asciiTheme="minorHAnsi" w:hAnsiTheme="minorHAnsi" w:cstheme="minorHAnsi"/>
          <w:sz w:val="22"/>
          <w:szCs w:val="22"/>
        </w:rPr>
        <w:t xml:space="preserve">clearly </w:t>
      </w:r>
      <w:r w:rsidR="00DC458C">
        <w:rPr>
          <w:rFonts w:asciiTheme="minorHAnsi" w:hAnsiTheme="minorHAnsi" w:cstheme="minorHAnsi"/>
          <w:sz w:val="22"/>
          <w:szCs w:val="22"/>
        </w:rPr>
        <w:t>demonstrates</w:t>
      </w:r>
      <w:r w:rsidR="005F6059" w:rsidRPr="00D43380">
        <w:rPr>
          <w:rFonts w:asciiTheme="minorHAnsi" w:hAnsiTheme="minorHAnsi" w:cstheme="minorHAnsi"/>
          <w:sz w:val="22"/>
          <w:szCs w:val="22"/>
        </w:rPr>
        <w:t xml:space="preserve"> the </w:t>
      </w:r>
      <w:r w:rsidR="00F62F64" w:rsidRPr="00D43380">
        <w:rPr>
          <w:rFonts w:asciiTheme="minorHAnsi" w:hAnsiTheme="minorHAnsi" w:cstheme="minorHAnsi"/>
          <w:sz w:val="22"/>
          <w:szCs w:val="22"/>
        </w:rPr>
        <w:t xml:space="preserve">following </w:t>
      </w:r>
      <w:r w:rsidR="005F6059" w:rsidRPr="00D43380">
        <w:rPr>
          <w:rFonts w:asciiTheme="minorHAnsi" w:hAnsiTheme="minorHAnsi" w:cstheme="minorHAnsi"/>
          <w:sz w:val="22"/>
          <w:szCs w:val="22"/>
        </w:rPr>
        <w:t>Mandatory R</w:t>
      </w:r>
      <w:r w:rsidR="00F62F64" w:rsidRPr="00D43380">
        <w:rPr>
          <w:rFonts w:asciiTheme="minorHAnsi" w:hAnsiTheme="minorHAnsi" w:cstheme="minorHAnsi"/>
          <w:sz w:val="22"/>
          <w:szCs w:val="22"/>
        </w:rPr>
        <w:t>equirements</w:t>
      </w:r>
      <w:r w:rsidR="0064474B" w:rsidRPr="00D43380">
        <w:rPr>
          <w:rFonts w:asciiTheme="minorHAnsi" w:hAnsiTheme="minorHAnsi" w:cstheme="minorHAnsi"/>
          <w:sz w:val="22"/>
          <w:szCs w:val="22"/>
        </w:rPr>
        <w:t>:</w:t>
      </w:r>
      <w:r w:rsidRPr="00D43380">
        <w:rPr>
          <w:rFonts w:asciiTheme="minorHAnsi" w:hAnsiTheme="minorHAnsi" w:cstheme="minorHAnsi"/>
          <w:sz w:val="22"/>
          <w:szCs w:val="22"/>
        </w:rPr>
        <w:t xml:space="preserve"> </w:t>
      </w:r>
    </w:p>
    <w:p w14:paraId="18968AFE" w14:textId="77777777" w:rsidR="007600F1" w:rsidRPr="00D43380" w:rsidRDefault="007600F1" w:rsidP="007600F1">
      <w:pPr>
        <w:rPr>
          <w:rFonts w:asciiTheme="minorHAnsi" w:hAnsiTheme="minorHAnsi" w:cstheme="minorHAnsi"/>
          <w:sz w:val="22"/>
          <w:szCs w:val="22"/>
        </w:rPr>
      </w:pPr>
    </w:p>
    <w:tbl>
      <w:tblPr>
        <w:tblW w:w="9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810"/>
        <w:gridCol w:w="1972"/>
      </w:tblGrid>
      <w:tr w:rsidR="007600F1" w:rsidRPr="00D43380" w14:paraId="08A88498" w14:textId="77777777" w:rsidTr="00AF7709">
        <w:trPr>
          <w:trHeight w:val="489"/>
          <w:tblHeader/>
        </w:trPr>
        <w:tc>
          <w:tcPr>
            <w:tcW w:w="828" w:type="dxa"/>
            <w:shd w:val="clear" w:color="auto" w:fill="D9D9D9" w:themeFill="background1" w:themeFillShade="D9"/>
            <w:vAlign w:val="center"/>
          </w:tcPr>
          <w:p w14:paraId="625EEA3E" w14:textId="77777777" w:rsidR="007600F1" w:rsidRPr="00D43380" w:rsidRDefault="00B225E2" w:rsidP="009A27E0">
            <w:pPr>
              <w:jc w:val="center"/>
              <w:rPr>
                <w:rFonts w:asciiTheme="minorHAnsi" w:hAnsiTheme="minorHAnsi" w:cstheme="minorHAnsi"/>
                <w:b/>
                <w:sz w:val="22"/>
                <w:szCs w:val="22"/>
              </w:rPr>
            </w:pPr>
            <w:r w:rsidRPr="00D43380">
              <w:rPr>
                <w:rFonts w:asciiTheme="minorHAnsi" w:hAnsiTheme="minorHAnsi" w:cstheme="minorHAnsi"/>
                <w:b/>
                <w:sz w:val="22"/>
                <w:szCs w:val="22"/>
              </w:rPr>
              <w:t>#</w:t>
            </w:r>
          </w:p>
        </w:tc>
        <w:tc>
          <w:tcPr>
            <w:tcW w:w="6810" w:type="dxa"/>
            <w:shd w:val="clear" w:color="auto" w:fill="D9D9D9" w:themeFill="background1" w:themeFillShade="D9"/>
            <w:vAlign w:val="center"/>
          </w:tcPr>
          <w:p w14:paraId="6E4D40A9" w14:textId="77777777" w:rsidR="007600F1" w:rsidRPr="00D43380" w:rsidRDefault="007600F1">
            <w:pPr>
              <w:jc w:val="center"/>
              <w:rPr>
                <w:rFonts w:asciiTheme="minorHAnsi" w:hAnsiTheme="minorHAnsi" w:cstheme="minorHAnsi"/>
                <w:b/>
                <w:sz w:val="22"/>
                <w:szCs w:val="22"/>
              </w:rPr>
            </w:pPr>
            <w:r w:rsidRPr="00D43380">
              <w:rPr>
                <w:rFonts w:asciiTheme="minorHAnsi" w:hAnsiTheme="minorHAnsi" w:cstheme="minorHAnsi"/>
                <w:b/>
                <w:sz w:val="22"/>
                <w:szCs w:val="22"/>
              </w:rPr>
              <w:t>Requirement</w:t>
            </w:r>
          </w:p>
        </w:tc>
        <w:tc>
          <w:tcPr>
            <w:tcW w:w="1972" w:type="dxa"/>
            <w:shd w:val="clear" w:color="auto" w:fill="D9D9D9" w:themeFill="background1" w:themeFillShade="D9"/>
            <w:vAlign w:val="center"/>
          </w:tcPr>
          <w:p w14:paraId="24B68211" w14:textId="1DD194BA" w:rsidR="007600F1" w:rsidRPr="00D43380" w:rsidRDefault="007600F1">
            <w:pPr>
              <w:jc w:val="center"/>
              <w:rPr>
                <w:rFonts w:asciiTheme="minorHAnsi" w:hAnsiTheme="minorHAnsi" w:cstheme="minorHAnsi"/>
                <w:b/>
                <w:sz w:val="22"/>
                <w:szCs w:val="22"/>
              </w:rPr>
            </w:pPr>
            <w:r w:rsidRPr="00D43380">
              <w:rPr>
                <w:rFonts w:asciiTheme="minorHAnsi" w:hAnsiTheme="minorHAnsi" w:cstheme="minorHAnsi"/>
                <w:b/>
                <w:sz w:val="22"/>
                <w:szCs w:val="22"/>
              </w:rPr>
              <w:t>Required Experience</w:t>
            </w:r>
            <w:r w:rsidR="00B851DA" w:rsidRPr="00D43380">
              <w:rPr>
                <w:rFonts w:asciiTheme="minorHAnsi" w:hAnsiTheme="minorHAnsi" w:cstheme="minorHAnsi"/>
                <w:b/>
                <w:sz w:val="22"/>
                <w:szCs w:val="22"/>
              </w:rPr>
              <w:t xml:space="preserve">s in the </w:t>
            </w:r>
            <w:r w:rsidR="00B851DA" w:rsidRPr="00A97951">
              <w:rPr>
                <w:rFonts w:asciiTheme="minorHAnsi" w:hAnsiTheme="minorHAnsi" w:cstheme="minorHAnsi"/>
                <w:b/>
                <w:sz w:val="22"/>
                <w:szCs w:val="22"/>
              </w:rPr>
              <w:t>past 10 years</w:t>
            </w:r>
            <w:r w:rsidR="00B225E2" w:rsidRPr="00A97951">
              <w:rPr>
                <w:rFonts w:asciiTheme="minorHAnsi" w:hAnsiTheme="minorHAnsi" w:cstheme="minorHAnsi"/>
                <w:b/>
                <w:sz w:val="22"/>
                <w:szCs w:val="22"/>
              </w:rPr>
              <w:t xml:space="preserve"> / Education</w:t>
            </w:r>
          </w:p>
        </w:tc>
      </w:tr>
      <w:tr w:rsidR="00F37218" w:rsidRPr="00D43380" w14:paraId="629C9C25" w14:textId="77777777" w:rsidTr="00AF7709">
        <w:trPr>
          <w:trHeight w:val="352"/>
        </w:trPr>
        <w:tc>
          <w:tcPr>
            <w:tcW w:w="828" w:type="dxa"/>
          </w:tcPr>
          <w:p w14:paraId="2E5BA52E" w14:textId="5917575F" w:rsidR="00F37218" w:rsidRPr="00D43380" w:rsidRDefault="00F37218" w:rsidP="00E45EF5">
            <w:pPr>
              <w:jc w:val="center"/>
              <w:rPr>
                <w:rFonts w:asciiTheme="minorHAnsi" w:hAnsiTheme="minorHAnsi" w:cstheme="minorHAnsi"/>
                <w:color w:val="000000"/>
                <w:sz w:val="22"/>
                <w:szCs w:val="22"/>
              </w:rPr>
            </w:pPr>
            <w:r w:rsidRPr="00D43380">
              <w:rPr>
                <w:rFonts w:asciiTheme="minorHAnsi" w:hAnsiTheme="minorHAnsi" w:cstheme="minorHAnsi"/>
                <w:color w:val="000000"/>
                <w:sz w:val="22"/>
                <w:szCs w:val="22"/>
              </w:rPr>
              <w:t>M1</w:t>
            </w:r>
          </w:p>
        </w:tc>
        <w:tc>
          <w:tcPr>
            <w:tcW w:w="6810" w:type="dxa"/>
          </w:tcPr>
          <w:p w14:paraId="0CDCB4A6" w14:textId="6C7AD2B1" w:rsidR="00F37218" w:rsidRPr="00A97951" w:rsidRDefault="00F14108" w:rsidP="00E41A8E">
            <w:pPr>
              <w:rPr>
                <w:rFonts w:asciiTheme="minorHAnsi" w:hAnsiTheme="minorHAnsi" w:cstheme="minorHAnsi"/>
                <w:color w:val="000000" w:themeColor="text1"/>
                <w:sz w:val="22"/>
                <w:szCs w:val="22"/>
              </w:rPr>
            </w:pPr>
            <w:r w:rsidRPr="00A97951">
              <w:rPr>
                <w:rFonts w:asciiTheme="minorHAnsi" w:hAnsiTheme="minorHAnsi" w:cstheme="minorHAnsi"/>
                <w:sz w:val="22"/>
                <w:szCs w:val="22"/>
              </w:rPr>
              <w:t xml:space="preserve">Bachelor’s Degree and </w:t>
            </w:r>
            <w:r w:rsidR="0091594E" w:rsidRPr="00A97951">
              <w:rPr>
                <w:rFonts w:asciiTheme="minorHAnsi" w:hAnsiTheme="minorHAnsi" w:cstheme="minorHAnsi"/>
                <w:sz w:val="22"/>
                <w:szCs w:val="22"/>
              </w:rPr>
              <w:t>a </w:t>
            </w:r>
            <w:r w:rsidRPr="00A97951">
              <w:rPr>
                <w:rFonts w:asciiTheme="minorHAnsi" w:hAnsiTheme="minorHAnsi" w:cstheme="minorHAnsi"/>
                <w:sz w:val="22"/>
                <w:szCs w:val="22"/>
              </w:rPr>
              <w:t xml:space="preserve">minimum </w:t>
            </w:r>
            <w:r w:rsidR="00CE6160" w:rsidRPr="00A97951">
              <w:rPr>
                <w:rFonts w:asciiTheme="minorHAnsi" w:hAnsiTheme="minorHAnsi" w:cstheme="minorHAnsi"/>
                <w:sz w:val="22"/>
                <w:szCs w:val="22"/>
              </w:rPr>
              <w:t>of six (6) years of Change Management experience in multi-year</w:t>
            </w:r>
            <w:r w:rsidR="00DC458C" w:rsidRPr="00A97951">
              <w:rPr>
                <w:rFonts w:asciiTheme="minorHAnsi" w:hAnsiTheme="minorHAnsi" w:cstheme="minorHAnsi"/>
                <w:sz w:val="22"/>
                <w:szCs w:val="22"/>
              </w:rPr>
              <w:t xml:space="preserve"> projects</w:t>
            </w:r>
            <w:r w:rsidRPr="00A97951">
              <w:rPr>
                <w:rFonts w:asciiTheme="minorHAnsi" w:hAnsiTheme="minorHAnsi" w:cstheme="minorHAnsi"/>
                <w:sz w:val="22"/>
                <w:szCs w:val="22"/>
              </w:rPr>
              <w:t>.</w:t>
            </w:r>
          </w:p>
        </w:tc>
        <w:tc>
          <w:tcPr>
            <w:tcW w:w="1972" w:type="dxa"/>
          </w:tcPr>
          <w:p w14:paraId="0A0AFD1B" w14:textId="518AF0BD" w:rsidR="00F37218" w:rsidRPr="00D43380" w:rsidRDefault="00965E96" w:rsidP="00E45EF5">
            <w:pPr>
              <w:tabs>
                <w:tab w:val="left" w:pos="2805"/>
              </w:tabs>
              <w:jc w:val="center"/>
              <w:rPr>
                <w:rFonts w:asciiTheme="minorHAnsi" w:hAnsiTheme="minorHAnsi" w:cstheme="minorHAnsi"/>
                <w:color w:val="000000"/>
                <w:sz w:val="22"/>
                <w:szCs w:val="22"/>
              </w:rPr>
            </w:pPr>
            <w:r w:rsidRPr="00D43380">
              <w:rPr>
                <w:rFonts w:asciiTheme="minorHAnsi" w:hAnsiTheme="minorHAnsi" w:cstheme="minorHAnsi"/>
                <w:color w:val="000000"/>
                <w:sz w:val="22"/>
                <w:szCs w:val="22"/>
              </w:rPr>
              <w:t>Yes</w:t>
            </w:r>
          </w:p>
        </w:tc>
      </w:tr>
      <w:tr w:rsidR="00676672" w:rsidRPr="00D43380" w14:paraId="4A8B3DF5"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22158D93" w14:textId="13409A5C" w:rsidR="00676672" w:rsidRPr="00D43380" w:rsidRDefault="00676672" w:rsidP="00E45EF5">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w:t>
            </w:r>
            <w:r w:rsidR="00685DE0">
              <w:rPr>
                <w:rFonts w:asciiTheme="minorHAnsi" w:hAnsiTheme="minorHAnsi" w:cstheme="minorHAnsi"/>
                <w:color w:val="000000" w:themeColor="text1"/>
                <w:sz w:val="22"/>
                <w:szCs w:val="22"/>
              </w:rPr>
              <w:t>2</w:t>
            </w:r>
          </w:p>
        </w:tc>
        <w:tc>
          <w:tcPr>
            <w:tcW w:w="6810" w:type="dxa"/>
            <w:tcBorders>
              <w:top w:val="single" w:sz="4" w:space="0" w:color="auto"/>
              <w:left w:val="single" w:sz="4" w:space="0" w:color="auto"/>
              <w:bottom w:val="single" w:sz="4" w:space="0" w:color="auto"/>
              <w:right w:val="single" w:sz="4" w:space="0" w:color="auto"/>
            </w:tcBorders>
          </w:tcPr>
          <w:p w14:paraId="2FE4F7B3" w14:textId="3E95E2B8" w:rsidR="00676672" w:rsidRPr="00A97951" w:rsidRDefault="00DC458C" w:rsidP="00E45EF5">
            <w:pPr>
              <w:rPr>
                <w:rFonts w:asciiTheme="minorHAnsi" w:hAnsiTheme="minorHAnsi" w:cstheme="minorHAnsi"/>
                <w:sz w:val="22"/>
                <w:szCs w:val="22"/>
              </w:rPr>
            </w:pPr>
            <w:r w:rsidRPr="00A97951">
              <w:rPr>
                <w:rFonts w:asciiTheme="minorHAnsi" w:hAnsiTheme="minorHAnsi" w:cstheme="minorHAnsi"/>
                <w:sz w:val="22"/>
                <w:szCs w:val="22"/>
              </w:rPr>
              <w:t>Clearly d</w:t>
            </w:r>
            <w:r w:rsidR="00676672" w:rsidRPr="00A97951">
              <w:rPr>
                <w:rFonts w:asciiTheme="minorHAnsi" w:hAnsiTheme="minorHAnsi" w:cstheme="minorHAnsi"/>
                <w:sz w:val="22"/>
                <w:szCs w:val="22"/>
              </w:rPr>
              <w:t>emonstrated experience</w:t>
            </w:r>
            <w:r w:rsidR="00676672" w:rsidRPr="00A97951">
              <w:rPr>
                <w:rFonts w:asciiTheme="minorHAnsi" w:hAnsiTheme="minorHAnsi" w:cstheme="minorHAnsi"/>
                <w:color w:val="000000"/>
                <w:sz w:val="22"/>
                <w:szCs w:val="22"/>
              </w:rPr>
              <w:t xml:space="preserve"> in </w:t>
            </w:r>
            <w:r w:rsidR="00EA6683" w:rsidRPr="00A97951">
              <w:rPr>
                <w:rFonts w:asciiTheme="minorHAnsi" w:hAnsiTheme="minorHAnsi" w:cstheme="minorHAnsi"/>
                <w:color w:val="000000"/>
                <w:sz w:val="22"/>
                <w:szCs w:val="22"/>
              </w:rPr>
              <w:t xml:space="preserve">enterprise level </w:t>
            </w:r>
            <w:r w:rsidR="00685DE0" w:rsidRPr="00A97951">
              <w:rPr>
                <w:rFonts w:asciiTheme="minorHAnsi" w:hAnsiTheme="minorHAnsi" w:cstheme="minorHAnsi"/>
                <w:color w:val="000000"/>
                <w:sz w:val="22"/>
                <w:szCs w:val="22"/>
              </w:rPr>
              <w:t xml:space="preserve">change and </w:t>
            </w:r>
            <w:r w:rsidR="00C343B0" w:rsidRPr="00A97951">
              <w:rPr>
                <w:rFonts w:asciiTheme="minorHAnsi" w:hAnsiTheme="minorHAnsi" w:cstheme="minorHAnsi"/>
                <w:color w:val="000000"/>
                <w:sz w:val="22"/>
                <w:szCs w:val="22"/>
              </w:rPr>
              <w:t xml:space="preserve">communication </w:t>
            </w:r>
            <w:r w:rsidR="00676672" w:rsidRPr="00A97951">
              <w:rPr>
                <w:rFonts w:asciiTheme="minorHAnsi" w:hAnsiTheme="minorHAnsi" w:cstheme="minorHAnsi"/>
                <w:color w:val="000000"/>
                <w:sz w:val="22"/>
                <w:szCs w:val="22"/>
              </w:rPr>
              <w:t xml:space="preserve">management </w:t>
            </w:r>
            <w:r w:rsidR="00320949" w:rsidRPr="00A97951">
              <w:rPr>
                <w:rFonts w:asciiTheme="minorHAnsi" w:hAnsiTheme="minorHAnsi" w:cstheme="minorHAnsi"/>
                <w:color w:val="000000"/>
                <w:sz w:val="22"/>
                <w:szCs w:val="22"/>
              </w:rPr>
              <w:t xml:space="preserve">in </w:t>
            </w:r>
            <w:r w:rsidR="00087D56" w:rsidRPr="00A97951">
              <w:rPr>
                <w:rFonts w:asciiTheme="minorHAnsi" w:hAnsiTheme="minorHAnsi" w:cstheme="minorHAnsi"/>
                <w:color w:val="000000"/>
                <w:sz w:val="22"/>
                <w:szCs w:val="22"/>
              </w:rPr>
              <w:t xml:space="preserve">the </w:t>
            </w:r>
            <w:r w:rsidR="00320949" w:rsidRPr="00A97951">
              <w:rPr>
                <w:rFonts w:asciiTheme="minorHAnsi" w:hAnsiTheme="minorHAnsi" w:cstheme="minorHAnsi"/>
                <w:color w:val="000000"/>
                <w:sz w:val="22"/>
                <w:szCs w:val="22"/>
              </w:rPr>
              <w:t>public sector</w:t>
            </w:r>
            <w:r w:rsidR="00A72E7E" w:rsidRPr="00A97951">
              <w:rPr>
                <w:rFonts w:asciiTheme="minorHAnsi" w:hAnsiTheme="minorHAnsi" w:cstheme="minorHAnsi"/>
                <w:color w:val="000000"/>
                <w:sz w:val="22"/>
                <w:szCs w:val="22"/>
              </w:rPr>
              <w:t>.</w:t>
            </w:r>
            <w:r w:rsidR="00DB4C08" w:rsidRPr="00A97951">
              <w:rPr>
                <w:rFonts w:asciiTheme="minorHAnsi" w:hAnsiTheme="minorHAnsi" w:cstheme="minorHAnsi"/>
                <w:color w:val="000000"/>
                <w:sz w:val="22"/>
                <w:szCs w:val="22"/>
              </w:rPr>
              <w:t xml:space="preserve"> </w:t>
            </w:r>
            <w:r w:rsidR="00630DBF" w:rsidRPr="00A97951">
              <w:rPr>
                <w:rFonts w:asciiTheme="minorHAnsi" w:hAnsiTheme="minorHAnsi" w:cstheme="minorHAnsi"/>
                <w:color w:val="000000"/>
                <w:sz w:val="22"/>
                <w:szCs w:val="22"/>
              </w:rPr>
              <w:t>(3 projects)</w:t>
            </w:r>
          </w:p>
        </w:tc>
        <w:tc>
          <w:tcPr>
            <w:tcW w:w="1972" w:type="dxa"/>
            <w:tcBorders>
              <w:top w:val="single" w:sz="4" w:space="0" w:color="auto"/>
              <w:left w:val="single" w:sz="4" w:space="0" w:color="auto"/>
              <w:bottom w:val="single" w:sz="4" w:space="0" w:color="auto"/>
              <w:right w:val="single" w:sz="4" w:space="0" w:color="auto"/>
            </w:tcBorders>
          </w:tcPr>
          <w:p w14:paraId="16BC16C0" w14:textId="2B09DAF4" w:rsidR="0021282C" w:rsidRDefault="00537848" w:rsidP="00676672">
            <w:pPr>
              <w:tabs>
                <w:tab w:val="left" w:pos="2805"/>
              </w:tabs>
              <w:jc w:val="center"/>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3</w:t>
            </w:r>
            <w:r w:rsidR="00676672" w:rsidRPr="00D43380">
              <w:rPr>
                <w:rFonts w:asciiTheme="minorHAnsi" w:hAnsiTheme="minorHAnsi" w:cstheme="minorHAnsi"/>
                <w:color w:val="000000"/>
                <w:sz w:val="22"/>
                <w:szCs w:val="22"/>
              </w:rPr>
              <w:t>years;</w:t>
            </w:r>
            <w:proofErr w:type="gramEnd"/>
            <w:r w:rsidR="00676672" w:rsidRPr="00D43380">
              <w:rPr>
                <w:rFonts w:asciiTheme="minorHAnsi" w:hAnsiTheme="minorHAnsi" w:cstheme="minorHAnsi"/>
                <w:color w:val="000000"/>
                <w:sz w:val="22"/>
                <w:szCs w:val="22"/>
              </w:rPr>
              <w:t xml:space="preserve"> </w:t>
            </w:r>
          </w:p>
          <w:p w14:paraId="7DFF69D0" w14:textId="7603AFFD" w:rsidR="00676672" w:rsidRPr="00D43380" w:rsidRDefault="00676672" w:rsidP="00676672">
            <w:pPr>
              <w:tabs>
                <w:tab w:val="left" w:pos="2805"/>
              </w:tabs>
              <w:jc w:val="center"/>
              <w:rPr>
                <w:rFonts w:asciiTheme="minorHAnsi" w:hAnsiTheme="minorHAnsi" w:cstheme="minorHAnsi"/>
                <w:color w:val="000000"/>
                <w:sz w:val="22"/>
                <w:szCs w:val="22"/>
              </w:rPr>
            </w:pPr>
          </w:p>
        </w:tc>
      </w:tr>
      <w:tr w:rsidR="005925EA" w:rsidRPr="00D43380" w14:paraId="2C3F94C6"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23B57BAF" w14:textId="74937453" w:rsidR="005925EA" w:rsidRDefault="005925EA" w:rsidP="005925E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M3</w:t>
            </w:r>
          </w:p>
        </w:tc>
        <w:tc>
          <w:tcPr>
            <w:tcW w:w="6810" w:type="dxa"/>
            <w:tcBorders>
              <w:top w:val="single" w:sz="4" w:space="0" w:color="auto"/>
              <w:left w:val="single" w:sz="4" w:space="0" w:color="auto"/>
              <w:bottom w:val="single" w:sz="4" w:space="0" w:color="auto"/>
              <w:right w:val="single" w:sz="4" w:space="0" w:color="auto"/>
            </w:tcBorders>
          </w:tcPr>
          <w:p w14:paraId="0456A68B" w14:textId="3991FA26" w:rsidR="005925EA" w:rsidRPr="00A97951" w:rsidRDefault="005925EA" w:rsidP="005925EA">
            <w:pPr>
              <w:rPr>
                <w:rFonts w:asciiTheme="minorHAnsi" w:hAnsiTheme="minorHAnsi" w:cstheme="minorHAnsi"/>
                <w:sz w:val="22"/>
                <w:szCs w:val="22"/>
              </w:rPr>
            </w:pPr>
            <w:r w:rsidRPr="00A97951">
              <w:rPr>
                <w:rFonts w:asciiTheme="minorHAnsi" w:hAnsiTheme="minorHAnsi" w:cstheme="minorHAnsi"/>
                <w:sz w:val="22"/>
                <w:szCs w:val="22"/>
              </w:rPr>
              <w:t>Clearly demonstrated experience working with a provincial or federal property assessment division in an enterprise level change and communications function for a transformational project.</w:t>
            </w:r>
          </w:p>
        </w:tc>
        <w:tc>
          <w:tcPr>
            <w:tcW w:w="1972" w:type="dxa"/>
            <w:tcBorders>
              <w:top w:val="single" w:sz="4" w:space="0" w:color="auto"/>
              <w:left w:val="single" w:sz="4" w:space="0" w:color="auto"/>
              <w:bottom w:val="single" w:sz="4" w:space="0" w:color="auto"/>
              <w:right w:val="single" w:sz="4" w:space="0" w:color="auto"/>
            </w:tcBorders>
          </w:tcPr>
          <w:p w14:paraId="0B3FDE4B" w14:textId="636CE075" w:rsidR="005925EA" w:rsidDel="00056A76" w:rsidRDefault="00D52960" w:rsidP="005925EA">
            <w:pPr>
              <w:tabs>
                <w:tab w:val="left" w:pos="2805"/>
              </w:tabs>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5925EA" w:rsidRPr="00D43380" w14:paraId="42675026"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555A99A4" w14:textId="57E28BF6" w:rsidR="005925EA" w:rsidRPr="00D43380" w:rsidRDefault="005925EA" w:rsidP="005925EA">
            <w:pPr>
              <w:jc w:val="center"/>
              <w:rPr>
                <w:rFonts w:asciiTheme="minorHAnsi" w:hAnsiTheme="minorHAnsi" w:cstheme="minorHAnsi"/>
                <w:color w:val="000000" w:themeColor="text1"/>
                <w:sz w:val="22"/>
                <w:szCs w:val="22"/>
              </w:rPr>
            </w:pPr>
            <w:r w:rsidRPr="00D43380">
              <w:rPr>
                <w:rFonts w:asciiTheme="minorHAnsi" w:hAnsiTheme="minorHAnsi" w:cstheme="minorHAnsi"/>
                <w:color w:val="000000" w:themeColor="text1"/>
                <w:sz w:val="22"/>
                <w:szCs w:val="22"/>
              </w:rPr>
              <w:t xml:space="preserve"> M</w:t>
            </w:r>
            <w:r>
              <w:rPr>
                <w:rFonts w:asciiTheme="minorHAnsi" w:hAnsiTheme="minorHAnsi" w:cstheme="minorHAnsi"/>
                <w:color w:val="000000" w:themeColor="text1"/>
                <w:sz w:val="22"/>
                <w:szCs w:val="22"/>
              </w:rPr>
              <w:t>4</w:t>
            </w:r>
          </w:p>
        </w:tc>
        <w:tc>
          <w:tcPr>
            <w:tcW w:w="6810" w:type="dxa"/>
            <w:tcBorders>
              <w:top w:val="single" w:sz="4" w:space="0" w:color="auto"/>
              <w:left w:val="single" w:sz="4" w:space="0" w:color="auto"/>
              <w:bottom w:val="single" w:sz="4" w:space="0" w:color="auto"/>
              <w:right w:val="single" w:sz="4" w:space="0" w:color="auto"/>
            </w:tcBorders>
          </w:tcPr>
          <w:p w14:paraId="0FC4FF80" w14:textId="460D25F4" w:rsidR="005925EA" w:rsidRPr="00D43380" w:rsidRDefault="00A61CF0" w:rsidP="005925EA">
            <w:pPr>
              <w:rPr>
                <w:rFonts w:asciiTheme="minorHAnsi" w:hAnsiTheme="minorHAnsi" w:cstheme="minorHAnsi"/>
                <w:sz w:val="22"/>
                <w:szCs w:val="22"/>
              </w:rPr>
            </w:pPr>
            <w:r w:rsidRPr="002D58A4">
              <w:rPr>
                <w:rFonts w:asciiTheme="minorHAnsi" w:hAnsiTheme="minorHAnsi" w:cstheme="minorHAnsi"/>
                <w:color w:val="000000" w:themeColor="text1"/>
                <w:sz w:val="22"/>
                <w:szCs w:val="22"/>
              </w:rPr>
              <w:t>Experience</w:t>
            </w:r>
            <w:r w:rsidR="005925EA" w:rsidRPr="002D58A4">
              <w:rPr>
                <w:rFonts w:asciiTheme="minorHAnsi" w:hAnsiTheme="minorHAnsi" w:cstheme="minorHAnsi"/>
                <w:color w:val="000000" w:themeColor="text1"/>
                <w:sz w:val="22"/>
                <w:szCs w:val="22"/>
              </w:rPr>
              <w:t xml:space="preserve"> working with Microsoft 365 applications, e.g. Word, PowerPoint, Excel, Forms, and SharePoint, and experiences working with digital communication and collaboration tools, e.g. MS Teams, Zoom, Miro, etc. </w:t>
            </w:r>
          </w:p>
        </w:tc>
        <w:tc>
          <w:tcPr>
            <w:tcW w:w="1972" w:type="dxa"/>
            <w:tcBorders>
              <w:top w:val="single" w:sz="4" w:space="0" w:color="auto"/>
              <w:left w:val="single" w:sz="4" w:space="0" w:color="auto"/>
              <w:bottom w:val="single" w:sz="4" w:space="0" w:color="auto"/>
              <w:right w:val="single" w:sz="4" w:space="0" w:color="auto"/>
            </w:tcBorders>
          </w:tcPr>
          <w:p w14:paraId="138A7997" w14:textId="3721D29B" w:rsidR="005925EA" w:rsidRPr="00D43380" w:rsidRDefault="002D58A4" w:rsidP="005925EA">
            <w:pPr>
              <w:tabs>
                <w:tab w:val="left" w:pos="2805"/>
              </w:tabs>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r w:rsidR="005925EA" w:rsidRPr="00D43380">
              <w:rPr>
                <w:rFonts w:asciiTheme="minorHAnsi" w:hAnsiTheme="minorHAnsi" w:cstheme="minorHAnsi"/>
                <w:color w:val="000000"/>
                <w:sz w:val="22"/>
                <w:szCs w:val="22"/>
              </w:rPr>
              <w:t xml:space="preserve"> </w:t>
            </w:r>
          </w:p>
        </w:tc>
      </w:tr>
      <w:tr w:rsidR="005925EA" w:rsidRPr="00D43380" w14:paraId="6882197A"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346137ED" w14:textId="30B60CF7" w:rsidR="005925EA" w:rsidRPr="00D43380" w:rsidDel="007D2F94" w:rsidRDefault="005925EA" w:rsidP="005925EA">
            <w:pPr>
              <w:jc w:val="center"/>
              <w:rPr>
                <w:rFonts w:asciiTheme="minorHAnsi" w:hAnsiTheme="minorHAnsi" w:cstheme="minorHAnsi"/>
                <w:color w:val="000000"/>
                <w:sz w:val="22"/>
                <w:szCs w:val="22"/>
              </w:rPr>
            </w:pPr>
            <w:r>
              <w:rPr>
                <w:rFonts w:asciiTheme="minorHAnsi" w:hAnsiTheme="minorHAnsi" w:cstheme="minorHAnsi"/>
                <w:color w:val="000000" w:themeColor="text1"/>
                <w:sz w:val="22"/>
                <w:szCs w:val="22"/>
              </w:rPr>
              <w:t>M5</w:t>
            </w:r>
          </w:p>
        </w:tc>
        <w:tc>
          <w:tcPr>
            <w:tcW w:w="6810" w:type="dxa"/>
            <w:tcBorders>
              <w:top w:val="single" w:sz="4" w:space="0" w:color="auto"/>
              <w:left w:val="single" w:sz="4" w:space="0" w:color="auto"/>
              <w:bottom w:val="single" w:sz="4" w:space="0" w:color="auto"/>
              <w:right w:val="single" w:sz="4" w:space="0" w:color="auto"/>
            </w:tcBorders>
          </w:tcPr>
          <w:p w14:paraId="10AB51F9" w14:textId="505AC6F2" w:rsidR="005925EA" w:rsidRPr="00D43380" w:rsidDel="007D2F94" w:rsidRDefault="005925EA" w:rsidP="005925EA">
            <w:pPr>
              <w:rPr>
                <w:rFonts w:asciiTheme="minorHAnsi" w:hAnsiTheme="minorHAnsi" w:cstheme="minorHAnsi"/>
                <w:color w:val="000000"/>
                <w:sz w:val="22"/>
                <w:szCs w:val="22"/>
              </w:rPr>
            </w:pPr>
            <w:r w:rsidRPr="00D43380">
              <w:rPr>
                <w:rFonts w:asciiTheme="minorHAnsi" w:hAnsiTheme="minorHAnsi" w:cstheme="minorHAnsi"/>
                <w:color w:val="000000"/>
                <w:sz w:val="22"/>
                <w:szCs w:val="22"/>
              </w:rPr>
              <w:t>Professional Change Management certification</w:t>
            </w:r>
            <w:r>
              <w:rPr>
                <w:rFonts w:asciiTheme="minorHAnsi" w:hAnsiTheme="minorHAnsi" w:cstheme="minorHAnsi"/>
                <w:color w:val="000000"/>
                <w:sz w:val="22"/>
                <w:szCs w:val="22"/>
              </w:rPr>
              <w:t>,</w:t>
            </w:r>
            <w:r w:rsidRPr="00D43380">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e.g. </w:t>
            </w:r>
            <w:proofErr w:type="spellStart"/>
            <w:r w:rsidRPr="00D43380">
              <w:rPr>
                <w:rFonts w:asciiTheme="minorHAnsi" w:hAnsiTheme="minorHAnsi" w:cstheme="minorHAnsi"/>
                <w:color w:val="000000"/>
                <w:sz w:val="22"/>
                <w:szCs w:val="22"/>
              </w:rPr>
              <w:t>Prosci</w:t>
            </w:r>
            <w:proofErr w:type="spellEnd"/>
            <w:r w:rsidRPr="00D43380">
              <w:rPr>
                <w:rFonts w:asciiTheme="minorHAnsi" w:hAnsiTheme="minorHAnsi" w:cstheme="minorHAnsi"/>
                <w:color w:val="000000"/>
                <w:sz w:val="22"/>
                <w:szCs w:val="22"/>
              </w:rPr>
              <w:t xml:space="preserve"> or equivalent</w:t>
            </w:r>
          </w:p>
        </w:tc>
        <w:tc>
          <w:tcPr>
            <w:tcW w:w="1972" w:type="dxa"/>
            <w:tcBorders>
              <w:top w:val="single" w:sz="4" w:space="0" w:color="auto"/>
              <w:left w:val="single" w:sz="4" w:space="0" w:color="auto"/>
              <w:bottom w:val="single" w:sz="4" w:space="0" w:color="auto"/>
              <w:right w:val="single" w:sz="4" w:space="0" w:color="auto"/>
            </w:tcBorders>
          </w:tcPr>
          <w:p w14:paraId="17746CE4" w14:textId="67DBC125" w:rsidR="005925EA" w:rsidRPr="00D43380" w:rsidDel="007D2F94" w:rsidRDefault="005925EA" w:rsidP="005925EA">
            <w:pPr>
              <w:tabs>
                <w:tab w:val="left" w:pos="2805"/>
              </w:tabs>
              <w:jc w:val="center"/>
              <w:rPr>
                <w:rFonts w:asciiTheme="minorHAnsi" w:hAnsiTheme="minorHAnsi" w:cstheme="minorHAnsi"/>
                <w:color w:val="000000"/>
                <w:sz w:val="22"/>
                <w:szCs w:val="22"/>
              </w:rPr>
            </w:pPr>
            <w:r w:rsidRPr="00D43380">
              <w:rPr>
                <w:rFonts w:asciiTheme="minorHAnsi" w:hAnsiTheme="minorHAnsi" w:cstheme="minorHAnsi"/>
                <w:color w:val="000000"/>
                <w:sz w:val="22"/>
                <w:szCs w:val="22"/>
              </w:rPr>
              <w:t>Yes</w:t>
            </w:r>
          </w:p>
        </w:tc>
      </w:tr>
      <w:tr w:rsidR="005925EA" w:rsidRPr="00D43380" w14:paraId="4F3ADF62"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2F8B56E5" w14:textId="3E55A646" w:rsidR="005925EA" w:rsidRDefault="005925EA" w:rsidP="005925E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M6</w:t>
            </w:r>
          </w:p>
        </w:tc>
        <w:tc>
          <w:tcPr>
            <w:tcW w:w="6810" w:type="dxa"/>
            <w:tcBorders>
              <w:top w:val="single" w:sz="4" w:space="0" w:color="auto"/>
              <w:left w:val="single" w:sz="4" w:space="0" w:color="auto"/>
              <w:bottom w:val="single" w:sz="4" w:space="0" w:color="auto"/>
              <w:right w:val="single" w:sz="4" w:space="0" w:color="auto"/>
            </w:tcBorders>
          </w:tcPr>
          <w:p w14:paraId="0F915FF8" w14:textId="108DB1C0" w:rsidR="005925EA" w:rsidRDefault="005925EA" w:rsidP="005925EA">
            <w:pPr>
              <w:rPr>
                <w:rFonts w:asciiTheme="minorHAnsi" w:hAnsiTheme="minorHAnsi" w:cstheme="minorHAnsi"/>
                <w:sz w:val="22"/>
                <w:szCs w:val="22"/>
              </w:rPr>
            </w:pPr>
            <w:r>
              <w:rPr>
                <w:rFonts w:asciiTheme="minorHAnsi" w:hAnsiTheme="minorHAnsi" w:cstheme="minorHAnsi"/>
                <w:sz w:val="22"/>
                <w:szCs w:val="22"/>
              </w:rPr>
              <w:t>Full professional proficiency in both official languages (English and French)</w:t>
            </w:r>
          </w:p>
        </w:tc>
        <w:tc>
          <w:tcPr>
            <w:tcW w:w="1972" w:type="dxa"/>
            <w:tcBorders>
              <w:top w:val="single" w:sz="4" w:space="0" w:color="auto"/>
              <w:left w:val="single" w:sz="4" w:space="0" w:color="auto"/>
              <w:bottom w:val="single" w:sz="4" w:space="0" w:color="auto"/>
              <w:right w:val="single" w:sz="4" w:space="0" w:color="auto"/>
            </w:tcBorders>
          </w:tcPr>
          <w:p w14:paraId="571B593A" w14:textId="604BDCC4" w:rsidR="005925EA" w:rsidRDefault="005925EA" w:rsidP="005925EA">
            <w:pPr>
              <w:tabs>
                <w:tab w:val="left" w:pos="2805"/>
              </w:tabs>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5925EA" w:rsidRPr="00D43380" w14:paraId="7B744F4D"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5FEC1C5F" w14:textId="6854CF69" w:rsidR="005925EA" w:rsidRDefault="005925EA" w:rsidP="005925E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M7</w:t>
            </w:r>
          </w:p>
        </w:tc>
        <w:tc>
          <w:tcPr>
            <w:tcW w:w="6810" w:type="dxa"/>
            <w:tcBorders>
              <w:top w:val="single" w:sz="4" w:space="0" w:color="auto"/>
              <w:left w:val="single" w:sz="4" w:space="0" w:color="auto"/>
              <w:bottom w:val="single" w:sz="4" w:space="0" w:color="auto"/>
              <w:right w:val="single" w:sz="4" w:space="0" w:color="auto"/>
            </w:tcBorders>
          </w:tcPr>
          <w:p w14:paraId="022ED626" w14:textId="4A46DD99" w:rsidR="005925EA" w:rsidRPr="00586702" w:rsidRDefault="005925EA" w:rsidP="005925EA">
            <w:pPr>
              <w:pStyle w:val="Body"/>
              <w:rPr>
                <w:rFonts w:asciiTheme="minorHAnsi" w:hAnsiTheme="minorHAnsi" w:cstheme="minorHAnsi"/>
                <w:lang w:val="en-CA"/>
              </w:rPr>
            </w:pPr>
            <w:r w:rsidRPr="00586702">
              <w:rPr>
                <w:rFonts w:asciiTheme="minorHAnsi" w:hAnsiTheme="minorHAnsi" w:cstheme="minorHAnsi"/>
                <w:b/>
                <w:bCs/>
                <w:lang w:val="en-CA"/>
              </w:rPr>
              <w:t xml:space="preserve">A maximum of 1 submission per </w:t>
            </w:r>
            <w:r>
              <w:rPr>
                <w:rFonts w:asciiTheme="minorHAnsi" w:hAnsiTheme="minorHAnsi" w:cstheme="minorHAnsi"/>
                <w:b/>
                <w:bCs/>
                <w:lang w:val="en-CA"/>
              </w:rPr>
              <w:t>v</w:t>
            </w:r>
            <w:r w:rsidRPr="00586702">
              <w:rPr>
                <w:rFonts w:asciiTheme="minorHAnsi" w:hAnsiTheme="minorHAnsi" w:cstheme="minorHAnsi"/>
                <w:b/>
                <w:bCs/>
                <w:lang w:val="en-CA"/>
              </w:rPr>
              <w:t xml:space="preserve">endor will be </w:t>
            </w:r>
            <w:r>
              <w:rPr>
                <w:rFonts w:asciiTheme="minorHAnsi" w:hAnsiTheme="minorHAnsi" w:cstheme="minorHAnsi"/>
                <w:b/>
                <w:bCs/>
                <w:lang w:val="en-CA"/>
              </w:rPr>
              <w:t>allowed</w:t>
            </w:r>
            <w:r w:rsidRPr="00586702">
              <w:rPr>
                <w:rFonts w:asciiTheme="minorHAnsi" w:hAnsiTheme="minorHAnsi" w:cstheme="minorHAnsi"/>
                <w:b/>
                <w:bCs/>
                <w:lang w:val="en-CA"/>
              </w:rPr>
              <w:t>.</w:t>
            </w:r>
            <w:r w:rsidRPr="00586702">
              <w:rPr>
                <w:rFonts w:asciiTheme="minorHAnsi" w:hAnsiTheme="minorHAnsi" w:cstheme="minorHAnsi"/>
                <w:lang w:val="en-CA"/>
              </w:rPr>
              <w:t xml:space="preserve"> </w:t>
            </w:r>
          </w:p>
          <w:p w14:paraId="00095DEE" w14:textId="59DA1305" w:rsidR="005925EA" w:rsidRDefault="005925EA" w:rsidP="005925EA">
            <w:pPr>
              <w:rPr>
                <w:rFonts w:asciiTheme="minorHAnsi" w:hAnsiTheme="minorHAnsi" w:cstheme="minorHAnsi"/>
                <w:sz w:val="22"/>
                <w:szCs w:val="22"/>
              </w:rPr>
            </w:pPr>
            <w:r w:rsidRPr="00E84C65">
              <w:rPr>
                <w:rFonts w:asciiTheme="minorHAnsi" w:hAnsiTheme="minorHAnsi" w:cstheme="minorHAnsi"/>
                <w:sz w:val="22"/>
                <w:szCs w:val="22"/>
              </w:rPr>
              <w:t>Submission of more than 1 will disqualify all applications from that specific vendor.</w:t>
            </w:r>
          </w:p>
        </w:tc>
        <w:tc>
          <w:tcPr>
            <w:tcW w:w="1972" w:type="dxa"/>
            <w:tcBorders>
              <w:top w:val="single" w:sz="4" w:space="0" w:color="auto"/>
              <w:left w:val="single" w:sz="4" w:space="0" w:color="auto"/>
              <w:bottom w:val="single" w:sz="4" w:space="0" w:color="auto"/>
              <w:right w:val="single" w:sz="4" w:space="0" w:color="auto"/>
            </w:tcBorders>
          </w:tcPr>
          <w:p w14:paraId="026518C8" w14:textId="29639DEF" w:rsidR="005925EA" w:rsidRDefault="005925EA" w:rsidP="005925EA">
            <w:pPr>
              <w:tabs>
                <w:tab w:val="left" w:pos="2805"/>
              </w:tabs>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5925EA" w:rsidRPr="00D43380" w14:paraId="743235EA" w14:textId="77777777" w:rsidTr="00AF7709">
        <w:trPr>
          <w:trHeight w:val="352"/>
        </w:trPr>
        <w:tc>
          <w:tcPr>
            <w:tcW w:w="828" w:type="dxa"/>
            <w:tcBorders>
              <w:top w:val="single" w:sz="4" w:space="0" w:color="auto"/>
              <w:left w:val="single" w:sz="4" w:space="0" w:color="auto"/>
              <w:bottom w:val="single" w:sz="4" w:space="0" w:color="auto"/>
              <w:right w:val="single" w:sz="4" w:space="0" w:color="auto"/>
            </w:tcBorders>
          </w:tcPr>
          <w:p w14:paraId="28CD149C" w14:textId="68FB537D" w:rsidR="005925EA" w:rsidRDefault="005925EA" w:rsidP="005925EA">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M8</w:t>
            </w:r>
          </w:p>
        </w:tc>
        <w:tc>
          <w:tcPr>
            <w:tcW w:w="6810" w:type="dxa"/>
            <w:tcBorders>
              <w:top w:val="single" w:sz="4" w:space="0" w:color="auto"/>
              <w:left w:val="single" w:sz="4" w:space="0" w:color="auto"/>
              <w:bottom w:val="single" w:sz="4" w:space="0" w:color="auto"/>
              <w:right w:val="single" w:sz="4" w:space="0" w:color="auto"/>
            </w:tcBorders>
          </w:tcPr>
          <w:p w14:paraId="516B5453" w14:textId="4FB864E5" w:rsidR="005925EA" w:rsidRPr="00586702" w:rsidRDefault="005925EA" w:rsidP="005925EA">
            <w:pPr>
              <w:rPr>
                <w:rFonts w:asciiTheme="minorHAnsi" w:hAnsiTheme="minorHAnsi" w:cstheme="minorHAnsi"/>
                <w:b/>
                <w:bCs/>
                <w:color w:val="000000" w:themeColor="text1"/>
                <w:sz w:val="22"/>
                <w:szCs w:val="22"/>
              </w:rPr>
            </w:pPr>
            <w:r w:rsidRPr="00586702">
              <w:rPr>
                <w:rFonts w:asciiTheme="minorHAnsi" w:hAnsiTheme="minorHAnsi" w:cstheme="minorHAnsi"/>
                <w:b/>
                <w:bCs/>
                <w:color w:val="000000" w:themeColor="text1"/>
                <w:sz w:val="22"/>
                <w:szCs w:val="22"/>
              </w:rPr>
              <w:t xml:space="preserve">A </w:t>
            </w:r>
            <w:r>
              <w:rPr>
                <w:rFonts w:asciiTheme="minorHAnsi" w:hAnsiTheme="minorHAnsi" w:cstheme="minorHAnsi"/>
                <w:b/>
                <w:bCs/>
                <w:color w:val="000000" w:themeColor="text1"/>
                <w:sz w:val="22"/>
                <w:szCs w:val="22"/>
              </w:rPr>
              <w:t>m</w:t>
            </w:r>
            <w:r w:rsidRPr="00586702">
              <w:rPr>
                <w:rFonts w:asciiTheme="minorHAnsi" w:hAnsiTheme="minorHAnsi" w:cstheme="minorHAnsi"/>
                <w:b/>
                <w:bCs/>
                <w:color w:val="000000" w:themeColor="text1"/>
                <w:sz w:val="22"/>
                <w:szCs w:val="22"/>
              </w:rPr>
              <w:t xml:space="preserve">aximum of 3 pages Vendor Response Matrix and </w:t>
            </w:r>
            <w:r>
              <w:rPr>
                <w:rFonts w:asciiTheme="minorHAnsi" w:hAnsiTheme="minorHAnsi" w:cstheme="minorHAnsi"/>
                <w:b/>
                <w:bCs/>
                <w:color w:val="000000" w:themeColor="text1"/>
                <w:sz w:val="22"/>
                <w:szCs w:val="22"/>
              </w:rPr>
              <w:t>3</w:t>
            </w:r>
            <w:r w:rsidRPr="00586702">
              <w:rPr>
                <w:rFonts w:asciiTheme="minorHAnsi" w:hAnsiTheme="minorHAnsi" w:cstheme="minorHAnsi"/>
                <w:b/>
                <w:bCs/>
                <w:color w:val="000000" w:themeColor="text1"/>
                <w:sz w:val="22"/>
                <w:szCs w:val="22"/>
              </w:rPr>
              <w:t xml:space="preserve"> pages resume.</w:t>
            </w:r>
          </w:p>
          <w:p w14:paraId="5E9C60EA" w14:textId="23936AF0" w:rsidR="005925EA" w:rsidRDefault="005925EA" w:rsidP="005925EA">
            <w:pPr>
              <w:rPr>
                <w:rFonts w:asciiTheme="minorHAnsi" w:hAnsiTheme="minorHAnsi" w:cstheme="minorHAnsi"/>
                <w:sz w:val="22"/>
                <w:szCs w:val="22"/>
              </w:rPr>
            </w:pPr>
            <w:r w:rsidRPr="00586702">
              <w:rPr>
                <w:rFonts w:asciiTheme="minorHAnsi" w:hAnsiTheme="minorHAnsi" w:cstheme="minorHAnsi"/>
                <w:color w:val="000000" w:themeColor="text1"/>
                <w:sz w:val="22"/>
                <w:szCs w:val="22"/>
              </w:rPr>
              <w:t xml:space="preserve">Submission of more than </w:t>
            </w:r>
            <w:r>
              <w:rPr>
                <w:rFonts w:asciiTheme="minorHAnsi" w:hAnsiTheme="minorHAnsi" w:cstheme="minorHAnsi"/>
                <w:color w:val="000000" w:themeColor="text1"/>
                <w:sz w:val="22"/>
                <w:szCs w:val="22"/>
              </w:rPr>
              <w:t>6</w:t>
            </w:r>
            <w:r w:rsidRPr="00586702">
              <w:rPr>
                <w:rFonts w:asciiTheme="minorHAnsi" w:hAnsiTheme="minorHAnsi" w:cstheme="minorHAnsi"/>
                <w:color w:val="000000" w:themeColor="text1"/>
                <w:sz w:val="22"/>
                <w:szCs w:val="22"/>
              </w:rPr>
              <w:t xml:space="preserve"> pages will disqualify application.</w:t>
            </w:r>
          </w:p>
        </w:tc>
        <w:tc>
          <w:tcPr>
            <w:tcW w:w="1972" w:type="dxa"/>
            <w:tcBorders>
              <w:top w:val="single" w:sz="4" w:space="0" w:color="auto"/>
              <w:left w:val="single" w:sz="4" w:space="0" w:color="auto"/>
              <w:bottom w:val="single" w:sz="4" w:space="0" w:color="auto"/>
              <w:right w:val="single" w:sz="4" w:space="0" w:color="auto"/>
            </w:tcBorders>
          </w:tcPr>
          <w:p w14:paraId="303ECC59" w14:textId="005A296D" w:rsidR="005925EA" w:rsidRDefault="005925EA" w:rsidP="005925EA">
            <w:pPr>
              <w:tabs>
                <w:tab w:val="left" w:pos="2805"/>
              </w:tabs>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bl>
    <w:p w14:paraId="12F6753B" w14:textId="62299EBD" w:rsidR="007600F1" w:rsidRPr="00D43380" w:rsidRDefault="007600F1" w:rsidP="007600F1">
      <w:pPr>
        <w:rPr>
          <w:rFonts w:asciiTheme="minorHAnsi" w:hAnsiTheme="minorHAnsi" w:cstheme="minorHAnsi"/>
          <w:sz w:val="22"/>
          <w:szCs w:val="22"/>
        </w:rPr>
      </w:pPr>
    </w:p>
    <w:p w14:paraId="13FC0E29" w14:textId="77777777" w:rsidR="00F62F64" w:rsidRPr="00D43380" w:rsidRDefault="00F62F64" w:rsidP="40555538">
      <w:pPr>
        <w:pStyle w:val="Body"/>
        <w:rPr>
          <w:rFonts w:asciiTheme="minorHAnsi" w:hAnsiTheme="minorHAnsi" w:cstheme="minorBidi"/>
          <w:lang w:val="en-CA"/>
        </w:rPr>
      </w:pPr>
      <w:r w:rsidRPr="40555538">
        <w:rPr>
          <w:rFonts w:asciiTheme="minorHAnsi" w:hAnsiTheme="minorHAnsi" w:cstheme="minorBidi"/>
          <w:lang w:val="en-CA"/>
        </w:rPr>
        <w:t xml:space="preserve">Proposals that do not </w:t>
      </w:r>
      <w:r w:rsidRPr="40555538">
        <w:rPr>
          <w:rFonts w:asciiTheme="minorHAnsi" w:hAnsiTheme="minorHAnsi" w:cstheme="minorBidi"/>
          <w:b/>
          <w:bCs/>
          <w:i/>
          <w:iCs/>
          <w:u w:val="single"/>
          <w:lang w:val="en-CA"/>
        </w:rPr>
        <w:t>clearly</w:t>
      </w:r>
      <w:r w:rsidRPr="40555538">
        <w:rPr>
          <w:rFonts w:asciiTheme="minorHAnsi" w:hAnsiTheme="minorHAnsi" w:cstheme="minorBidi"/>
          <w:lang w:val="en-CA"/>
        </w:rPr>
        <w:t xml:space="preserve"> demonstrate the capability to meet these mandatory requirements will be disqualified from further consideration.</w:t>
      </w:r>
    </w:p>
    <w:p w14:paraId="47B7F770" w14:textId="6542357B" w:rsidR="00685DE0" w:rsidRDefault="009527AF" w:rsidP="009527AF">
      <w:pPr>
        <w:spacing w:before="100"/>
        <w:rPr>
          <w:rFonts w:asciiTheme="minorHAnsi" w:hAnsiTheme="minorHAnsi" w:cstheme="minorHAnsi"/>
          <w:sz w:val="22"/>
          <w:szCs w:val="22"/>
        </w:rPr>
      </w:pPr>
      <w:r w:rsidRPr="00D43380">
        <w:rPr>
          <w:rFonts w:asciiTheme="minorHAnsi" w:hAnsiTheme="minorHAnsi" w:cstheme="minorHAnsi"/>
          <w:sz w:val="22"/>
          <w:szCs w:val="22"/>
        </w:rPr>
        <w:t>Vendors are requested to respond to this section in the Vendor Response Matrix.</w:t>
      </w:r>
    </w:p>
    <w:p w14:paraId="380AA8FE" w14:textId="30B5A459" w:rsidR="00685DE0" w:rsidRDefault="00685DE0">
      <w:pPr>
        <w:rPr>
          <w:rFonts w:asciiTheme="minorHAnsi" w:hAnsiTheme="minorHAnsi" w:cstheme="minorHAnsi"/>
          <w:sz w:val="22"/>
          <w:szCs w:val="22"/>
        </w:rPr>
      </w:pPr>
    </w:p>
    <w:p w14:paraId="4363E53C" w14:textId="77777777" w:rsidR="00332F64" w:rsidRPr="00D03F62" w:rsidRDefault="00332F64" w:rsidP="00332F64">
      <w:pPr>
        <w:pStyle w:val="Heading1"/>
        <w:rPr>
          <w:rFonts w:asciiTheme="minorHAnsi" w:hAnsiTheme="minorHAnsi" w:cstheme="minorHAnsi"/>
          <w:lang w:val="en-CA"/>
        </w:rPr>
      </w:pPr>
      <w:bookmarkStart w:id="23" w:name="_Toc167274232"/>
      <w:bookmarkStart w:id="24" w:name="_Toc377899779"/>
      <w:bookmarkStart w:id="25" w:name="_Toc486423323"/>
      <w:bookmarkStart w:id="26" w:name="_Toc491154194"/>
      <w:r w:rsidRPr="00D03F62">
        <w:rPr>
          <w:rFonts w:asciiTheme="minorHAnsi" w:hAnsiTheme="minorHAnsi" w:cstheme="minorHAnsi"/>
          <w:lang w:val="en-CA"/>
        </w:rPr>
        <w:lastRenderedPageBreak/>
        <w:t>Scored Requirements</w:t>
      </w:r>
      <w:bookmarkEnd w:id="23"/>
    </w:p>
    <w:bookmarkEnd w:id="24"/>
    <w:bookmarkEnd w:id="25"/>
    <w:bookmarkEnd w:id="26"/>
    <w:p w14:paraId="3C44B248" w14:textId="0B32C313" w:rsidR="00EA28D1" w:rsidRDefault="388DB63C" w:rsidP="00F222D5">
      <w:pPr>
        <w:spacing w:before="100"/>
        <w:rPr>
          <w:rFonts w:asciiTheme="minorHAnsi" w:hAnsiTheme="minorHAnsi" w:cstheme="minorHAnsi"/>
          <w:sz w:val="22"/>
          <w:szCs w:val="22"/>
        </w:rPr>
      </w:pPr>
      <w:r w:rsidRPr="00D43380">
        <w:rPr>
          <w:rFonts w:asciiTheme="minorHAnsi" w:hAnsiTheme="minorHAnsi" w:cstheme="minorHAnsi"/>
          <w:sz w:val="22"/>
          <w:szCs w:val="22"/>
        </w:rPr>
        <w:t>SNB seeks a resource</w:t>
      </w:r>
      <w:r w:rsidR="52AEA7C6" w:rsidRPr="00D43380">
        <w:rPr>
          <w:rFonts w:asciiTheme="minorHAnsi" w:hAnsiTheme="minorHAnsi" w:cstheme="minorHAnsi"/>
          <w:sz w:val="22"/>
          <w:szCs w:val="22"/>
        </w:rPr>
        <w:t xml:space="preserve"> who</w:t>
      </w:r>
      <w:r w:rsidRPr="00D43380">
        <w:rPr>
          <w:rFonts w:asciiTheme="minorHAnsi" w:hAnsiTheme="minorHAnsi" w:cstheme="minorHAnsi"/>
          <w:sz w:val="22"/>
          <w:szCs w:val="22"/>
        </w:rPr>
        <w:t xml:space="preserve"> </w:t>
      </w:r>
      <w:r w:rsidR="00DC458C">
        <w:rPr>
          <w:rFonts w:asciiTheme="minorHAnsi" w:hAnsiTheme="minorHAnsi" w:cstheme="minorHAnsi"/>
          <w:sz w:val="22"/>
          <w:szCs w:val="22"/>
        </w:rPr>
        <w:t>Clearly demonstrates</w:t>
      </w:r>
      <w:r w:rsidRPr="00D43380">
        <w:rPr>
          <w:rFonts w:asciiTheme="minorHAnsi" w:hAnsiTheme="minorHAnsi" w:cstheme="minorHAnsi"/>
          <w:sz w:val="22"/>
          <w:szCs w:val="22"/>
        </w:rPr>
        <w:t xml:space="preserve"> the </w:t>
      </w:r>
      <w:r w:rsidR="13D5086A" w:rsidRPr="00D43380">
        <w:rPr>
          <w:rFonts w:asciiTheme="minorHAnsi" w:hAnsiTheme="minorHAnsi" w:cstheme="minorHAnsi"/>
          <w:sz w:val="22"/>
          <w:szCs w:val="22"/>
        </w:rPr>
        <w:t xml:space="preserve">following </w:t>
      </w:r>
      <w:r w:rsidRPr="00D43380">
        <w:rPr>
          <w:rFonts w:asciiTheme="minorHAnsi" w:hAnsiTheme="minorHAnsi" w:cstheme="minorHAnsi"/>
          <w:sz w:val="22"/>
          <w:szCs w:val="22"/>
        </w:rPr>
        <w:t>scored requirements</w:t>
      </w:r>
      <w:r w:rsidR="13D5086A" w:rsidRPr="00D43380">
        <w:rPr>
          <w:rFonts w:asciiTheme="minorHAnsi" w:hAnsiTheme="minorHAnsi" w:cstheme="minorHAnsi"/>
          <w:sz w:val="22"/>
          <w:szCs w:val="22"/>
        </w:rPr>
        <w:t>.</w:t>
      </w:r>
    </w:p>
    <w:p w14:paraId="6C2F57C3" w14:textId="77777777" w:rsidR="00426FF4" w:rsidRPr="00D43380" w:rsidRDefault="00426FF4" w:rsidP="00F222D5">
      <w:pPr>
        <w:spacing w:before="100"/>
        <w:rPr>
          <w:rFonts w:asciiTheme="minorHAnsi" w:hAnsiTheme="minorHAnsi" w:cstheme="minorHAnsi"/>
          <w:sz w:val="22"/>
          <w:szCs w:val="22"/>
        </w:rPr>
      </w:pPr>
    </w:p>
    <w:tbl>
      <w:tblPr>
        <w:tblW w:w="970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5387"/>
        <w:gridCol w:w="3624"/>
      </w:tblGrid>
      <w:tr w:rsidR="007600F1" w:rsidRPr="00D43380" w14:paraId="2E93F986" w14:textId="77777777" w:rsidTr="00CF1E2B">
        <w:trPr>
          <w:trHeight w:val="436"/>
          <w:tblHeader/>
        </w:trPr>
        <w:tc>
          <w:tcPr>
            <w:tcW w:w="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5DA6B" w14:textId="77777777" w:rsidR="007600F1" w:rsidRPr="00D43380" w:rsidRDefault="00B225E2">
            <w:pPr>
              <w:jc w:val="center"/>
              <w:rPr>
                <w:rFonts w:asciiTheme="minorHAnsi" w:hAnsiTheme="minorHAnsi" w:cstheme="minorHAnsi"/>
                <w:sz w:val="20"/>
                <w:szCs w:val="20"/>
                <w:lang w:val="en-US"/>
              </w:rPr>
            </w:pPr>
            <w:r w:rsidRPr="00D43380">
              <w:rPr>
                <w:rFonts w:asciiTheme="minorHAnsi" w:hAnsiTheme="minorHAnsi" w:cstheme="minorHAnsi"/>
                <w:b/>
                <w:sz w:val="20"/>
                <w:szCs w:val="20"/>
                <w:lang w:val="en-US"/>
              </w:rPr>
              <w:t>#</w:t>
            </w: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8F29E" w14:textId="77777777" w:rsidR="007600F1" w:rsidRPr="00D43380" w:rsidRDefault="007600F1">
            <w:pPr>
              <w:jc w:val="center"/>
              <w:rPr>
                <w:rFonts w:asciiTheme="minorHAnsi" w:hAnsiTheme="minorHAnsi" w:cstheme="minorHAnsi"/>
                <w:sz w:val="20"/>
                <w:szCs w:val="20"/>
                <w:lang w:val="en-US"/>
              </w:rPr>
            </w:pPr>
            <w:r w:rsidRPr="00D43380">
              <w:rPr>
                <w:rFonts w:asciiTheme="minorHAnsi" w:hAnsiTheme="minorHAnsi" w:cstheme="minorHAnsi"/>
                <w:b/>
                <w:sz w:val="20"/>
                <w:szCs w:val="20"/>
                <w:lang w:val="en-US"/>
              </w:rPr>
              <w:t>Scored Requirement</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F458D" w14:textId="6B3E0017" w:rsidR="00E77DE4" w:rsidRPr="00D43380" w:rsidRDefault="007600F1" w:rsidP="0069583C">
            <w:pPr>
              <w:jc w:val="center"/>
              <w:rPr>
                <w:rFonts w:asciiTheme="minorHAnsi" w:hAnsiTheme="minorHAnsi" w:cstheme="minorHAnsi"/>
                <w:b/>
                <w:sz w:val="20"/>
                <w:szCs w:val="20"/>
                <w:lang w:val="en-US"/>
              </w:rPr>
            </w:pPr>
            <w:r w:rsidRPr="00D43380">
              <w:rPr>
                <w:rFonts w:asciiTheme="minorHAnsi" w:hAnsiTheme="minorHAnsi" w:cstheme="minorHAnsi"/>
                <w:b/>
                <w:sz w:val="20"/>
                <w:szCs w:val="20"/>
                <w:lang w:val="en-US"/>
              </w:rPr>
              <w:t xml:space="preserve">Required </w:t>
            </w:r>
            <w:r w:rsidR="004D7695" w:rsidRPr="00D43380">
              <w:rPr>
                <w:rFonts w:asciiTheme="minorHAnsi" w:hAnsiTheme="minorHAnsi" w:cstheme="minorHAnsi"/>
                <w:b/>
                <w:sz w:val="20"/>
                <w:szCs w:val="20"/>
                <w:lang w:val="en-US"/>
              </w:rPr>
              <w:t>E</w:t>
            </w:r>
            <w:r w:rsidRPr="00D43380">
              <w:rPr>
                <w:rFonts w:asciiTheme="minorHAnsi" w:hAnsiTheme="minorHAnsi" w:cstheme="minorHAnsi"/>
                <w:b/>
                <w:sz w:val="20"/>
                <w:szCs w:val="20"/>
                <w:lang w:val="en-US"/>
              </w:rPr>
              <w:t>xperience</w:t>
            </w:r>
            <w:r w:rsidR="004D7695" w:rsidRPr="00D43380">
              <w:rPr>
                <w:rFonts w:asciiTheme="minorHAnsi" w:hAnsiTheme="minorHAnsi" w:cstheme="minorHAnsi"/>
                <w:b/>
                <w:sz w:val="20"/>
                <w:szCs w:val="20"/>
                <w:lang w:val="en-US"/>
              </w:rPr>
              <w:t>s</w:t>
            </w:r>
            <w:r w:rsidR="00B42B37" w:rsidRPr="00D43380">
              <w:rPr>
                <w:rFonts w:asciiTheme="minorHAnsi" w:hAnsiTheme="minorHAnsi" w:cstheme="minorHAnsi"/>
                <w:b/>
                <w:sz w:val="20"/>
                <w:szCs w:val="20"/>
                <w:lang w:val="en-US"/>
              </w:rPr>
              <w:t xml:space="preserve"> </w:t>
            </w:r>
          </w:p>
          <w:p w14:paraId="6CC076A1" w14:textId="60D70748" w:rsidR="007600F1" w:rsidRPr="00D43380" w:rsidRDefault="00B42B37" w:rsidP="0069583C">
            <w:pPr>
              <w:jc w:val="center"/>
              <w:rPr>
                <w:rFonts w:asciiTheme="minorHAnsi" w:hAnsiTheme="minorHAnsi" w:cstheme="minorHAnsi"/>
                <w:b/>
                <w:sz w:val="20"/>
                <w:szCs w:val="20"/>
                <w:lang w:val="en-US"/>
              </w:rPr>
            </w:pPr>
            <w:proofErr w:type="gramStart"/>
            <w:r w:rsidRPr="00D43380">
              <w:rPr>
                <w:rFonts w:asciiTheme="minorHAnsi" w:hAnsiTheme="minorHAnsi" w:cstheme="minorHAnsi"/>
                <w:b/>
                <w:sz w:val="20"/>
                <w:szCs w:val="20"/>
                <w:lang w:val="en-US"/>
              </w:rPr>
              <w:t>in</w:t>
            </w:r>
            <w:proofErr w:type="gramEnd"/>
            <w:r w:rsidRPr="00D43380">
              <w:rPr>
                <w:rFonts w:asciiTheme="minorHAnsi" w:hAnsiTheme="minorHAnsi" w:cstheme="minorHAnsi"/>
                <w:b/>
                <w:sz w:val="20"/>
                <w:szCs w:val="20"/>
                <w:lang w:val="en-US"/>
              </w:rPr>
              <w:t xml:space="preserve"> the past 10 years</w:t>
            </w:r>
          </w:p>
        </w:tc>
      </w:tr>
      <w:tr w:rsidR="00E45EF5" w:rsidRPr="00D43380" w14:paraId="3684C7F7" w14:textId="77777777" w:rsidTr="00CF1E2B">
        <w:trPr>
          <w:trHeight w:val="368"/>
        </w:trPr>
        <w:tc>
          <w:tcPr>
            <w:tcW w:w="692" w:type="dxa"/>
            <w:tcBorders>
              <w:top w:val="single" w:sz="4" w:space="0" w:color="auto"/>
              <w:left w:val="single" w:sz="4" w:space="0" w:color="auto"/>
              <w:bottom w:val="single" w:sz="4" w:space="0" w:color="auto"/>
              <w:right w:val="single" w:sz="4" w:space="0" w:color="auto"/>
            </w:tcBorders>
            <w:hideMark/>
          </w:tcPr>
          <w:p w14:paraId="7DD8470B" w14:textId="4F1B4292" w:rsidR="00E45EF5" w:rsidRPr="00D43380" w:rsidRDefault="00E45EF5" w:rsidP="00E45EF5">
            <w:pPr>
              <w:jc w:val="center"/>
              <w:rPr>
                <w:rFonts w:asciiTheme="minorHAnsi" w:hAnsiTheme="minorHAnsi" w:cstheme="minorHAnsi"/>
                <w:sz w:val="22"/>
                <w:szCs w:val="22"/>
                <w:lang w:val="en-US"/>
              </w:rPr>
            </w:pPr>
            <w:r w:rsidRPr="00D43380">
              <w:rPr>
                <w:rFonts w:asciiTheme="minorHAnsi" w:hAnsiTheme="minorHAnsi" w:cstheme="minorHAnsi"/>
                <w:color w:val="000000"/>
                <w:sz w:val="22"/>
                <w:szCs w:val="22"/>
              </w:rPr>
              <w:t>S1</w:t>
            </w:r>
          </w:p>
        </w:tc>
        <w:tc>
          <w:tcPr>
            <w:tcW w:w="5387" w:type="dxa"/>
            <w:tcBorders>
              <w:top w:val="single" w:sz="4" w:space="0" w:color="auto"/>
              <w:left w:val="single" w:sz="4" w:space="0" w:color="auto"/>
              <w:bottom w:val="single" w:sz="4" w:space="0" w:color="auto"/>
              <w:right w:val="single" w:sz="4" w:space="0" w:color="auto"/>
            </w:tcBorders>
            <w:hideMark/>
          </w:tcPr>
          <w:p w14:paraId="6D2A6821" w14:textId="39B28D74" w:rsidR="00E45EF5" w:rsidRPr="00A97951" w:rsidRDefault="00DC458C" w:rsidP="00E45EF5">
            <w:pPr>
              <w:rPr>
                <w:rFonts w:asciiTheme="minorHAnsi" w:hAnsiTheme="minorHAnsi" w:cstheme="minorHAnsi"/>
                <w:sz w:val="22"/>
                <w:szCs w:val="22"/>
                <w:lang w:val="en-US"/>
              </w:rPr>
            </w:pPr>
            <w:r w:rsidRPr="00A97951">
              <w:rPr>
                <w:rFonts w:asciiTheme="minorHAnsi" w:hAnsiTheme="minorHAnsi" w:cstheme="minorHAnsi"/>
                <w:color w:val="000000"/>
                <w:sz w:val="22"/>
                <w:szCs w:val="22"/>
              </w:rPr>
              <w:t>Clearly demonstrated</w:t>
            </w:r>
            <w:r w:rsidRPr="00A97951" w:rsidDel="00DC458C">
              <w:rPr>
                <w:rFonts w:asciiTheme="minorHAnsi" w:hAnsiTheme="minorHAnsi" w:cstheme="minorHAnsi"/>
                <w:color w:val="000000"/>
                <w:sz w:val="22"/>
                <w:szCs w:val="22"/>
              </w:rPr>
              <w:t xml:space="preserve"> </w:t>
            </w:r>
            <w:r w:rsidR="00E45EF5" w:rsidRPr="00A97951">
              <w:rPr>
                <w:rFonts w:asciiTheme="minorHAnsi" w:hAnsiTheme="minorHAnsi" w:cstheme="minorHAnsi"/>
                <w:color w:val="000000"/>
                <w:sz w:val="22"/>
                <w:szCs w:val="22"/>
              </w:rPr>
              <w:t xml:space="preserve">experience in leading organization-wide change from </w:t>
            </w:r>
            <w:r w:rsidR="00D03F62" w:rsidRPr="00A97951">
              <w:rPr>
                <w:rFonts w:asciiTheme="minorHAnsi" w:hAnsiTheme="minorHAnsi" w:cstheme="minorHAnsi"/>
                <w:color w:val="000000"/>
                <w:sz w:val="22"/>
                <w:szCs w:val="22"/>
              </w:rPr>
              <w:t>planning</w:t>
            </w:r>
            <w:r w:rsidR="00E45EF5" w:rsidRPr="00A97951">
              <w:rPr>
                <w:rFonts w:asciiTheme="minorHAnsi" w:hAnsiTheme="minorHAnsi" w:cstheme="minorHAnsi"/>
                <w:color w:val="000000"/>
                <w:sz w:val="22"/>
                <w:szCs w:val="22"/>
              </w:rPr>
              <w:t xml:space="preserve"> to implement</w:t>
            </w:r>
            <w:r w:rsidR="00767BB0" w:rsidRPr="00A97951">
              <w:rPr>
                <w:rFonts w:asciiTheme="minorHAnsi" w:hAnsiTheme="minorHAnsi" w:cstheme="minorHAnsi"/>
                <w:color w:val="000000"/>
                <w:sz w:val="22"/>
                <w:szCs w:val="22"/>
              </w:rPr>
              <w:t>ation</w:t>
            </w:r>
            <w:r w:rsidR="00E45EF5" w:rsidRPr="00A97951">
              <w:rPr>
                <w:rFonts w:asciiTheme="minorHAnsi" w:hAnsiTheme="minorHAnsi" w:cstheme="minorHAnsi"/>
                <w:color w:val="000000"/>
                <w:sz w:val="22"/>
                <w:szCs w:val="22"/>
              </w:rPr>
              <w:t xml:space="preserve">. </w:t>
            </w:r>
            <w:r w:rsidR="00982514" w:rsidRPr="00A97951">
              <w:rPr>
                <w:rFonts w:asciiTheme="minorHAnsi" w:hAnsiTheme="minorHAnsi" w:cstheme="minorHAnsi"/>
                <w:color w:val="000000"/>
                <w:sz w:val="22"/>
                <w:szCs w:val="22"/>
              </w:rPr>
              <w:t>(</w:t>
            </w:r>
            <w:r w:rsidR="00666523" w:rsidRPr="00A97951">
              <w:rPr>
                <w:rFonts w:asciiTheme="minorHAnsi" w:hAnsiTheme="minorHAnsi" w:cstheme="minorHAnsi"/>
                <w:color w:val="000000"/>
                <w:sz w:val="22"/>
                <w:szCs w:val="22"/>
              </w:rPr>
              <w:t xml:space="preserve">at least </w:t>
            </w:r>
            <w:r w:rsidR="00982514" w:rsidRPr="00A97951">
              <w:rPr>
                <w:rFonts w:asciiTheme="minorHAnsi" w:hAnsiTheme="minorHAnsi" w:cstheme="minorHAnsi"/>
                <w:color w:val="000000"/>
                <w:sz w:val="22"/>
                <w:szCs w:val="22"/>
              </w:rPr>
              <w:t xml:space="preserve">3 </w:t>
            </w:r>
            <w:r w:rsidR="00614A6A" w:rsidRPr="00A97951">
              <w:rPr>
                <w:rFonts w:asciiTheme="minorHAnsi" w:hAnsiTheme="minorHAnsi" w:cstheme="minorHAnsi"/>
                <w:color w:val="000000"/>
                <w:sz w:val="22"/>
                <w:szCs w:val="22"/>
              </w:rPr>
              <w:t>multi-year</w:t>
            </w:r>
            <w:r w:rsidRPr="00A97951">
              <w:rPr>
                <w:rFonts w:asciiTheme="minorHAnsi" w:hAnsiTheme="minorHAnsi" w:cstheme="minorHAnsi"/>
                <w:color w:val="000000"/>
                <w:sz w:val="22"/>
                <w:szCs w:val="22"/>
              </w:rPr>
              <w:t xml:space="preserve"> </w:t>
            </w:r>
            <w:r w:rsidR="00982514" w:rsidRPr="00A97951">
              <w:rPr>
                <w:rFonts w:asciiTheme="minorHAnsi" w:hAnsiTheme="minorHAnsi" w:cstheme="minorHAnsi"/>
                <w:color w:val="000000"/>
                <w:sz w:val="22"/>
                <w:szCs w:val="22"/>
              </w:rPr>
              <w:t>projects)</w:t>
            </w:r>
          </w:p>
        </w:tc>
        <w:tc>
          <w:tcPr>
            <w:tcW w:w="3624" w:type="dxa"/>
            <w:tcBorders>
              <w:top w:val="single" w:sz="4" w:space="0" w:color="auto"/>
              <w:left w:val="single" w:sz="4" w:space="0" w:color="auto"/>
              <w:bottom w:val="single" w:sz="4" w:space="0" w:color="auto"/>
              <w:right w:val="single" w:sz="4" w:space="0" w:color="auto"/>
            </w:tcBorders>
            <w:hideMark/>
          </w:tcPr>
          <w:p w14:paraId="0EE9B300" w14:textId="09B46763" w:rsidR="00E45EF5" w:rsidRPr="00D43380" w:rsidRDefault="000E0778" w:rsidP="00E45EF5">
            <w:pPr>
              <w:jc w:val="center"/>
              <w:rPr>
                <w:rFonts w:asciiTheme="minorHAnsi" w:hAnsiTheme="minorHAnsi" w:cstheme="minorHAnsi"/>
                <w:sz w:val="22"/>
                <w:szCs w:val="22"/>
                <w:lang w:val="en-US"/>
              </w:rPr>
            </w:pPr>
            <w:r>
              <w:rPr>
                <w:rFonts w:asciiTheme="minorHAnsi" w:hAnsiTheme="minorHAnsi" w:cstheme="minorHAnsi"/>
                <w:color w:val="000000"/>
                <w:sz w:val="22"/>
                <w:szCs w:val="22"/>
              </w:rPr>
              <w:t>6 years</w:t>
            </w:r>
          </w:p>
        </w:tc>
      </w:tr>
      <w:tr w:rsidR="00E45EF5" w:rsidRPr="00D43380" w14:paraId="1F765F2D" w14:textId="77777777" w:rsidTr="00CF1E2B">
        <w:trPr>
          <w:trHeight w:val="368"/>
        </w:trPr>
        <w:tc>
          <w:tcPr>
            <w:tcW w:w="692" w:type="dxa"/>
            <w:tcBorders>
              <w:top w:val="single" w:sz="4" w:space="0" w:color="auto"/>
              <w:left w:val="single" w:sz="4" w:space="0" w:color="auto"/>
              <w:bottom w:val="single" w:sz="4" w:space="0" w:color="auto"/>
              <w:right w:val="single" w:sz="4" w:space="0" w:color="auto"/>
            </w:tcBorders>
          </w:tcPr>
          <w:p w14:paraId="19F22BB2" w14:textId="274450FA" w:rsidR="00E45EF5" w:rsidRPr="00D43380" w:rsidRDefault="00982514" w:rsidP="00E45EF5">
            <w:pPr>
              <w:jc w:val="center"/>
              <w:rPr>
                <w:rFonts w:asciiTheme="minorHAnsi" w:hAnsiTheme="minorHAnsi" w:cstheme="minorHAnsi"/>
                <w:color w:val="000000"/>
                <w:sz w:val="22"/>
                <w:szCs w:val="22"/>
              </w:rPr>
            </w:pPr>
            <w:r>
              <w:rPr>
                <w:rFonts w:asciiTheme="minorHAnsi" w:hAnsiTheme="minorHAnsi" w:cstheme="minorHAnsi"/>
                <w:color w:val="000000"/>
                <w:sz w:val="22"/>
                <w:szCs w:val="22"/>
              </w:rPr>
              <w:t>S</w:t>
            </w:r>
            <w:r w:rsidR="00767BB0">
              <w:rPr>
                <w:rFonts w:asciiTheme="minorHAnsi" w:hAnsiTheme="minorHAnsi" w:cstheme="minorHAnsi"/>
                <w:color w:val="000000"/>
                <w:sz w:val="22"/>
                <w:szCs w:val="22"/>
              </w:rPr>
              <w:t>2</w:t>
            </w:r>
          </w:p>
        </w:tc>
        <w:tc>
          <w:tcPr>
            <w:tcW w:w="5387" w:type="dxa"/>
            <w:tcBorders>
              <w:top w:val="single" w:sz="4" w:space="0" w:color="auto"/>
              <w:left w:val="single" w:sz="4" w:space="0" w:color="auto"/>
              <w:bottom w:val="single" w:sz="4" w:space="0" w:color="auto"/>
              <w:right w:val="single" w:sz="4" w:space="0" w:color="auto"/>
            </w:tcBorders>
          </w:tcPr>
          <w:p w14:paraId="7A830548" w14:textId="6A3995B8" w:rsidR="00AD2F70" w:rsidRPr="00A97951" w:rsidRDefault="004E3A9F" w:rsidP="00E45EF5">
            <w:pPr>
              <w:rPr>
                <w:rFonts w:asciiTheme="minorHAnsi" w:hAnsiTheme="minorHAnsi" w:cstheme="minorHAnsi"/>
                <w:color w:val="000000"/>
                <w:sz w:val="22"/>
                <w:szCs w:val="22"/>
              </w:rPr>
            </w:pPr>
            <w:r w:rsidRPr="00A97951">
              <w:rPr>
                <w:rFonts w:asciiTheme="minorHAnsi" w:hAnsiTheme="minorHAnsi" w:cstheme="minorHAnsi"/>
                <w:color w:val="000000"/>
                <w:sz w:val="22"/>
                <w:szCs w:val="22"/>
              </w:rPr>
              <w:t xml:space="preserve">Clearly demonstrated experience with </w:t>
            </w:r>
            <w:r w:rsidR="002C5E04" w:rsidRPr="00A97951">
              <w:rPr>
                <w:rFonts w:asciiTheme="minorHAnsi" w:hAnsiTheme="minorHAnsi" w:cstheme="minorHAnsi"/>
                <w:color w:val="000000"/>
                <w:sz w:val="22"/>
                <w:szCs w:val="22"/>
              </w:rPr>
              <w:t xml:space="preserve">leading change involving </w:t>
            </w:r>
            <w:r w:rsidRPr="00A97951">
              <w:rPr>
                <w:rFonts w:asciiTheme="minorHAnsi" w:hAnsiTheme="minorHAnsi" w:cstheme="minorHAnsi"/>
                <w:color w:val="000000"/>
                <w:sz w:val="22"/>
                <w:szCs w:val="22"/>
              </w:rPr>
              <w:t xml:space="preserve">Tyler Technology CAMA solutions at provincial </w:t>
            </w:r>
            <w:r w:rsidR="00B06BD2" w:rsidRPr="00A97951">
              <w:rPr>
                <w:rFonts w:asciiTheme="minorHAnsi" w:hAnsiTheme="minorHAnsi" w:cstheme="minorHAnsi"/>
                <w:color w:val="000000"/>
                <w:sz w:val="22"/>
                <w:szCs w:val="22"/>
              </w:rPr>
              <w:t xml:space="preserve">or </w:t>
            </w:r>
            <w:r w:rsidRPr="00A97951">
              <w:rPr>
                <w:rFonts w:asciiTheme="minorHAnsi" w:hAnsiTheme="minorHAnsi" w:cstheme="minorHAnsi"/>
                <w:color w:val="000000"/>
                <w:sz w:val="22"/>
                <w:szCs w:val="22"/>
              </w:rPr>
              <w:t>federal level</w:t>
            </w:r>
          </w:p>
        </w:tc>
        <w:tc>
          <w:tcPr>
            <w:tcW w:w="3624" w:type="dxa"/>
            <w:tcBorders>
              <w:top w:val="single" w:sz="4" w:space="0" w:color="auto"/>
              <w:left w:val="single" w:sz="4" w:space="0" w:color="auto"/>
              <w:bottom w:val="single" w:sz="4" w:space="0" w:color="auto"/>
              <w:right w:val="single" w:sz="4" w:space="0" w:color="auto"/>
            </w:tcBorders>
          </w:tcPr>
          <w:p w14:paraId="0F6E8F26" w14:textId="2CDF5FA7" w:rsidR="000A6505" w:rsidRPr="00D43380" w:rsidRDefault="000A6505" w:rsidP="00E45EF5">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 year</w:t>
            </w:r>
          </w:p>
        </w:tc>
      </w:tr>
      <w:tr w:rsidR="00B87FA6" w:rsidRPr="00D43380" w14:paraId="5F083310" w14:textId="77777777" w:rsidTr="00A97951">
        <w:trPr>
          <w:trHeight w:val="368"/>
        </w:trPr>
        <w:tc>
          <w:tcPr>
            <w:tcW w:w="692" w:type="dxa"/>
            <w:tcBorders>
              <w:top w:val="single" w:sz="4" w:space="0" w:color="auto"/>
              <w:left w:val="single" w:sz="4" w:space="0" w:color="auto"/>
              <w:bottom w:val="single" w:sz="4" w:space="0" w:color="auto"/>
              <w:right w:val="single" w:sz="4" w:space="0" w:color="auto"/>
            </w:tcBorders>
          </w:tcPr>
          <w:p w14:paraId="4D6AC0A9" w14:textId="10E4DCD9" w:rsidR="00B87FA6" w:rsidRPr="00D43380" w:rsidRDefault="00B87FA6" w:rsidP="00B87FA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685DE0">
              <w:rPr>
                <w:rFonts w:asciiTheme="minorHAnsi" w:hAnsiTheme="minorHAnsi" w:cstheme="minorHAnsi"/>
                <w:color w:val="000000" w:themeColor="text1"/>
                <w:sz w:val="22"/>
                <w:szCs w:val="22"/>
              </w:rPr>
              <w:t>3</w:t>
            </w:r>
          </w:p>
        </w:tc>
        <w:tc>
          <w:tcPr>
            <w:tcW w:w="5387" w:type="dxa"/>
            <w:tcBorders>
              <w:top w:val="single" w:sz="4" w:space="0" w:color="auto"/>
              <w:left w:val="single" w:sz="4" w:space="0" w:color="auto"/>
              <w:bottom w:val="single" w:sz="4" w:space="0" w:color="auto"/>
              <w:right w:val="single" w:sz="4" w:space="0" w:color="auto"/>
            </w:tcBorders>
          </w:tcPr>
          <w:p w14:paraId="136DF567" w14:textId="23A00525" w:rsidR="00B87FA6" w:rsidRPr="00A97951" w:rsidRDefault="00614A6A" w:rsidP="00B87FA6">
            <w:pPr>
              <w:rPr>
                <w:rFonts w:asciiTheme="minorHAnsi" w:hAnsiTheme="minorHAnsi" w:cstheme="minorHAnsi"/>
                <w:color w:val="000000"/>
                <w:sz w:val="22"/>
                <w:szCs w:val="22"/>
              </w:rPr>
            </w:pPr>
            <w:r w:rsidRPr="00A97951">
              <w:rPr>
                <w:rFonts w:asciiTheme="minorHAnsi" w:hAnsiTheme="minorHAnsi" w:cstheme="minorHAnsi"/>
                <w:color w:val="000000"/>
                <w:sz w:val="22"/>
                <w:szCs w:val="22"/>
              </w:rPr>
              <w:t xml:space="preserve">Clearly demonstrated experience where they proactively led the communication efforts and </w:t>
            </w:r>
            <w:r w:rsidR="000F7D12" w:rsidRPr="00A97951">
              <w:rPr>
                <w:rFonts w:asciiTheme="minorHAnsi" w:hAnsiTheme="minorHAnsi" w:cstheme="minorHAnsi"/>
                <w:color w:val="000000"/>
                <w:sz w:val="22"/>
                <w:szCs w:val="22"/>
              </w:rPr>
              <w:t>utilized</w:t>
            </w:r>
            <w:r w:rsidRPr="00A97951">
              <w:rPr>
                <w:rFonts w:asciiTheme="minorHAnsi" w:hAnsiTheme="minorHAnsi" w:cstheme="minorHAnsi"/>
                <w:color w:val="000000"/>
                <w:sz w:val="22"/>
                <w:szCs w:val="22"/>
              </w:rPr>
              <w:t xml:space="preserve"> effective communication skills in large enterprise-level </w:t>
            </w:r>
            <w:r w:rsidR="0097119E" w:rsidRPr="00A97951">
              <w:rPr>
                <w:rFonts w:asciiTheme="minorHAnsi" w:hAnsiTheme="minorHAnsi" w:cstheme="minorHAnsi"/>
                <w:color w:val="000000"/>
                <w:sz w:val="22"/>
                <w:szCs w:val="22"/>
              </w:rPr>
              <w:t xml:space="preserve">digital </w:t>
            </w:r>
            <w:r w:rsidRPr="00A97951">
              <w:rPr>
                <w:rFonts w:asciiTheme="minorHAnsi" w:hAnsiTheme="minorHAnsi" w:cstheme="minorHAnsi"/>
                <w:color w:val="000000"/>
                <w:sz w:val="22"/>
                <w:szCs w:val="22"/>
              </w:rPr>
              <w:t xml:space="preserve">transformation projects </w:t>
            </w:r>
            <w:r w:rsidR="00B87FA6" w:rsidRPr="00A97951">
              <w:rPr>
                <w:rFonts w:asciiTheme="minorHAnsi" w:hAnsiTheme="minorHAnsi" w:cstheme="minorHAnsi"/>
                <w:color w:val="000000"/>
                <w:sz w:val="22"/>
                <w:szCs w:val="22"/>
              </w:rPr>
              <w:t>(</w:t>
            </w:r>
            <w:r w:rsidR="0092423E" w:rsidRPr="00A97951">
              <w:rPr>
                <w:rFonts w:asciiTheme="minorHAnsi" w:hAnsiTheme="minorHAnsi" w:cstheme="minorHAnsi"/>
                <w:color w:val="000000"/>
                <w:sz w:val="22"/>
                <w:szCs w:val="22"/>
              </w:rPr>
              <w:t xml:space="preserve">at least </w:t>
            </w:r>
            <w:r w:rsidR="00B87FA6" w:rsidRPr="00A97951">
              <w:rPr>
                <w:rFonts w:asciiTheme="minorHAnsi" w:hAnsiTheme="minorHAnsi" w:cstheme="minorHAnsi"/>
                <w:color w:val="000000"/>
                <w:sz w:val="22"/>
                <w:szCs w:val="22"/>
              </w:rPr>
              <w:t>3 projects)</w:t>
            </w:r>
          </w:p>
        </w:tc>
        <w:tc>
          <w:tcPr>
            <w:tcW w:w="3624" w:type="dxa"/>
            <w:tcBorders>
              <w:top w:val="single" w:sz="4" w:space="0" w:color="auto"/>
              <w:left w:val="single" w:sz="4" w:space="0" w:color="auto"/>
              <w:bottom w:val="single" w:sz="4" w:space="0" w:color="auto"/>
              <w:right w:val="single" w:sz="4" w:space="0" w:color="auto"/>
            </w:tcBorders>
          </w:tcPr>
          <w:p w14:paraId="7C6C3A5E" w14:textId="50967938" w:rsidR="00B87FA6" w:rsidRDefault="00A56106" w:rsidP="00B87FA6">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r w:rsidR="00B87FA6">
              <w:rPr>
                <w:rFonts w:asciiTheme="minorHAnsi" w:hAnsiTheme="minorHAnsi" w:cstheme="minorHAnsi"/>
                <w:color w:val="000000"/>
                <w:sz w:val="22"/>
                <w:szCs w:val="22"/>
              </w:rPr>
              <w:t xml:space="preserve"> years</w:t>
            </w:r>
          </w:p>
        </w:tc>
      </w:tr>
      <w:tr w:rsidR="00B87FA6" w:rsidRPr="00D43380" w14:paraId="759BEDA5" w14:textId="77777777" w:rsidTr="00A97951">
        <w:trPr>
          <w:trHeight w:val="377"/>
        </w:trPr>
        <w:tc>
          <w:tcPr>
            <w:tcW w:w="692" w:type="dxa"/>
            <w:tcBorders>
              <w:top w:val="single" w:sz="4" w:space="0" w:color="auto"/>
              <w:left w:val="single" w:sz="4" w:space="0" w:color="auto"/>
              <w:bottom w:val="single" w:sz="12" w:space="0" w:color="auto"/>
              <w:right w:val="single" w:sz="4" w:space="0" w:color="auto"/>
            </w:tcBorders>
          </w:tcPr>
          <w:p w14:paraId="04BD95EB" w14:textId="104EA06C" w:rsidR="00B87FA6" w:rsidRPr="00D43380" w:rsidRDefault="00B87FA6" w:rsidP="00B87FA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S4</w:t>
            </w:r>
          </w:p>
        </w:tc>
        <w:tc>
          <w:tcPr>
            <w:tcW w:w="5387" w:type="dxa"/>
            <w:tcBorders>
              <w:top w:val="single" w:sz="4" w:space="0" w:color="auto"/>
              <w:left w:val="single" w:sz="4" w:space="0" w:color="auto"/>
              <w:bottom w:val="single" w:sz="4" w:space="0" w:color="auto"/>
              <w:right w:val="single" w:sz="4" w:space="0" w:color="auto"/>
            </w:tcBorders>
          </w:tcPr>
          <w:p w14:paraId="782CF870" w14:textId="0A0012AB" w:rsidR="00B87FA6" w:rsidRPr="00A97951" w:rsidRDefault="00DC458C" w:rsidP="00B87FA6">
            <w:pPr>
              <w:rPr>
                <w:rFonts w:asciiTheme="minorHAnsi" w:hAnsiTheme="minorHAnsi" w:cstheme="minorHAnsi"/>
                <w:color w:val="000000"/>
                <w:sz w:val="22"/>
                <w:szCs w:val="22"/>
              </w:rPr>
            </w:pPr>
            <w:r w:rsidRPr="00A97951">
              <w:rPr>
                <w:rFonts w:asciiTheme="minorHAnsi" w:hAnsiTheme="minorHAnsi" w:cstheme="minorHAnsi"/>
                <w:color w:val="000000"/>
                <w:sz w:val="22"/>
                <w:szCs w:val="22"/>
              </w:rPr>
              <w:t>Clearly demonstrated</w:t>
            </w:r>
            <w:r w:rsidR="00614A6A" w:rsidRPr="00A97951">
              <w:rPr>
                <w:rFonts w:asciiTheme="minorHAnsi" w:hAnsiTheme="minorHAnsi" w:cstheme="minorHAnsi"/>
                <w:color w:val="000000"/>
                <w:sz w:val="22"/>
                <w:szCs w:val="22"/>
              </w:rPr>
              <w:t xml:space="preserve"> </w:t>
            </w:r>
            <w:r w:rsidR="00B87FA6" w:rsidRPr="00A97951">
              <w:rPr>
                <w:rFonts w:asciiTheme="minorHAnsi" w:hAnsiTheme="minorHAnsi" w:cstheme="minorHAnsi"/>
                <w:color w:val="000000"/>
                <w:sz w:val="22"/>
                <w:szCs w:val="22"/>
              </w:rPr>
              <w:t>experience identifying stakeholders and engaging stakeholders in contributing to effective change. (</w:t>
            </w:r>
            <w:r w:rsidR="0092423E" w:rsidRPr="00A97951">
              <w:rPr>
                <w:rFonts w:asciiTheme="minorHAnsi" w:hAnsiTheme="minorHAnsi" w:cstheme="minorHAnsi"/>
                <w:color w:val="000000"/>
                <w:sz w:val="22"/>
                <w:szCs w:val="22"/>
              </w:rPr>
              <w:t xml:space="preserve">at least </w:t>
            </w:r>
            <w:r w:rsidR="00B87FA6" w:rsidRPr="00A97951">
              <w:rPr>
                <w:rFonts w:asciiTheme="minorHAnsi" w:hAnsiTheme="minorHAnsi" w:cstheme="minorHAnsi"/>
                <w:color w:val="000000"/>
                <w:sz w:val="22"/>
                <w:szCs w:val="22"/>
              </w:rPr>
              <w:t>3 projects)</w:t>
            </w:r>
          </w:p>
        </w:tc>
        <w:tc>
          <w:tcPr>
            <w:tcW w:w="3624" w:type="dxa"/>
            <w:tcBorders>
              <w:top w:val="single" w:sz="4" w:space="0" w:color="auto"/>
              <w:left w:val="single" w:sz="4" w:space="0" w:color="auto"/>
              <w:bottom w:val="single" w:sz="4" w:space="0" w:color="auto"/>
              <w:right w:val="single" w:sz="4" w:space="0" w:color="auto"/>
            </w:tcBorders>
          </w:tcPr>
          <w:p w14:paraId="7043D6FF" w14:textId="1EA25475" w:rsidR="00B87FA6" w:rsidRPr="00D43380" w:rsidRDefault="00B87FA6" w:rsidP="00B87FA6">
            <w:pPr>
              <w:jc w:val="center"/>
              <w:rPr>
                <w:rFonts w:asciiTheme="minorHAnsi" w:hAnsiTheme="minorHAnsi" w:cstheme="minorHAnsi"/>
                <w:color w:val="000000"/>
                <w:sz w:val="22"/>
                <w:szCs w:val="22"/>
              </w:rPr>
            </w:pPr>
            <w:r>
              <w:rPr>
                <w:rFonts w:asciiTheme="minorHAnsi" w:hAnsiTheme="minorHAnsi" w:cstheme="minorHAnsi"/>
                <w:color w:val="000000"/>
                <w:sz w:val="22"/>
                <w:szCs w:val="22"/>
              </w:rPr>
              <w:t>6</w:t>
            </w:r>
            <w:r w:rsidRPr="00D43380">
              <w:rPr>
                <w:rFonts w:asciiTheme="minorHAnsi" w:hAnsiTheme="minorHAnsi" w:cstheme="minorHAnsi"/>
                <w:color w:val="000000"/>
                <w:sz w:val="22"/>
                <w:szCs w:val="22"/>
              </w:rPr>
              <w:t xml:space="preserve"> Years</w:t>
            </w:r>
          </w:p>
        </w:tc>
      </w:tr>
    </w:tbl>
    <w:p w14:paraId="012213B6" w14:textId="1EB3158E" w:rsidR="00F222D5" w:rsidRPr="00D43380" w:rsidRDefault="00F222D5" w:rsidP="00F222D5">
      <w:pPr>
        <w:spacing w:before="100"/>
        <w:rPr>
          <w:rFonts w:asciiTheme="minorHAnsi" w:hAnsiTheme="minorHAnsi" w:cstheme="minorHAnsi"/>
          <w:sz w:val="22"/>
          <w:szCs w:val="22"/>
        </w:rPr>
      </w:pPr>
      <w:r w:rsidRPr="00D43380">
        <w:rPr>
          <w:rFonts w:asciiTheme="minorHAnsi" w:hAnsiTheme="minorHAnsi" w:cstheme="minorHAnsi"/>
          <w:sz w:val="22"/>
          <w:szCs w:val="22"/>
        </w:rPr>
        <w:t>Responses to this section will be scored in accordance with the Selection Process identified in Section</w:t>
      </w:r>
      <w:r w:rsidR="00332F64" w:rsidRPr="00D43380">
        <w:rPr>
          <w:rFonts w:asciiTheme="minorHAnsi" w:hAnsiTheme="minorHAnsi" w:cstheme="minorHAnsi"/>
          <w:sz w:val="22"/>
          <w:szCs w:val="22"/>
        </w:rPr>
        <w:t xml:space="preserve"> 1</w:t>
      </w:r>
      <w:r w:rsidR="00AA5960" w:rsidRPr="00D43380">
        <w:rPr>
          <w:rFonts w:asciiTheme="minorHAnsi" w:hAnsiTheme="minorHAnsi" w:cstheme="minorHAnsi"/>
          <w:sz w:val="22"/>
          <w:szCs w:val="22"/>
        </w:rPr>
        <w:t>3</w:t>
      </w:r>
      <w:r w:rsidRPr="00D43380">
        <w:rPr>
          <w:rFonts w:asciiTheme="minorHAnsi" w:hAnsiTheme="minorHAnsi" w:cstheme="minorHAnsi"/>
          <w:sz w:val="22"/>
          <w:szCs w:val="22"/>
        </w:rPr>
        <w:t xml:space="preserve"> of this S</w:t>
      </w:r>
      <w:r w:rsidR="009C51A9" w:rsidRPr="00D43380">
        <w:rPr>
          <w:rFonts w:asciiTheme="minorHAnsi" w:hAnsiTheme="minorHAnsi" w:cstheme="minorHAnsi"/>
          <w:sz w:val="22"/>
          <w:szCs w:val="22"/>
        </w:rPr>
        <w:t>ervice Request</w:t>
      </w:r>
      <w:r w:rsidRPr="00D43380">
        <w:rPr>
          <w:rFonts w:asciiTheme="minorHAnsi" w:hAnsiTheme="minorHAnsi" w:cstheme="minorHAnsi"/>
          <w:sz w:val="22"/>
          <w:szCs w:val="22"/>
        </w:rPr>
        <w:t>.</w:t>
      </w:r>
    </w:p>
    <w:p w14:paraId="37BD6968" w14:textId="39A678A4" w:rsidR="00040291" w:rsidRPr="00D43380" w:rsidRDefault="009527AF" w:rsidP="0039592C">
      <w:pPr>
        <w:spacing w:before="100"/>
        <w:rPr>
          <w:rFonts w:asciiTheme="minorHAnsi" w:hAnsiTheme="minorHAnsi" w:cstheme="minorHAnsi"/>
          <w:iCs/>
        </w:rPr>
      </w:pPr>
      <w:r w:rsidRPr="00D43380">
        <w:rPr>
          <w:rFonts w:asciiTheme="minorHAnsi" w:hAnsiTheme="minorHAnsi" w:cstheme="minorHAnsi"/>
          <w:sz w:val="22"/>
          <w:szCs w:val="22"/>
        </w:rPr>
        <w:t xml:space="preserve">Vendors are requested to respond to this section in the Vendor Response </w:t>
      </w:r>
      <w:proofErr w:type="gramStart"/>
      <w:r w:rsidRPr="00D43380">
        <w:rPr>
          <w:rFonts w:asciiTheme="minorHAnsi" w:hAnsiTheme="minorHAnsi" w:cstheme="minorHAnsi"/>
          <w:sz w:val="22"/>
          <w:szCs w:val="22"/>
        </w:rPr>
        <w:t>Matrix.</w:t>
      </w:r>
      <w:r w:rsidR="00040291" w:rsidRPr="00311C1A">
        <w:rPr>
          <w:rFonts w:asciiTheme="minorHAnsi" w:hAnsiTheme="minorHAnsi" w:cstheme="minorHAnsi"/>
          <w:b/>
          <w:i/>
          <w:sz w:val="22"/>
          <w:szCs w:val="22"/>
        </w:rPr>
        <w:t>*</w:t>
      </w:r>
      <w:proofErr w:type="gramEnd"/>
      <w:r w:rsidR="00040291" w:rsidRPr="00311C1A">
        <w:rPr>
          <w:rFonts w:asciiTheme="minorHAnsi" w:hAnsiTheme="minorHAnsi" w:cstheme="minorHAnsi"/>
          <w:b/>
          <w:i/>
          <w:sz w:val="22"/>
          <w:szCs w:val="22"/>
        </w:rPr>
        <w:t xml:space="preserve">* </w:t>
      </w:r>
      <w:r w:rsidR="00040291" w:rsidRPr="00311C1A">
        <w:rPr>
          <w:rFonts w:asciiTheme="minorHAnsi" w:hAnsiTheme="minorHAnsi" w:cstheme="minorHAnsi"/>
          <w:i/>
          <w:sz w:val="22"/>
          <w:szCs w:val="22"/>
        </w:rPr>
        <w:t xml:space="preserve">The Proponent should ensure that clear details are provided as requested to avoid losing points.  Clear referrals or references to the project on the proponent’s supplied resume where the experiences were gained should be provided to allow scorers to easily </w:t>
      </w:r>
      <w:r w:rsidR="00040291">
        <w:rPr>
          <w:rFonts w:asciiTheme="minorHAnsi" w:hAnsiTheme="minorHAnsi" w:cstheme="minorHAnsi"/>
          <w:i/>
          <w:sz w:val="22"/>
          <w:szCs w:val="22"/>
        </w:rPr>
        <w:t>reference</w:t>
      </w:r>
      <w:r w:rsidR="00040291" w:rsidRPr="00311C1A">
        <w:rPr>
          <w:rFonts w:asciiTheme="minorHAnsi" w:hAnsiTheme="minorHAnsi" w:cstheme="minorHAnsi"/>
          <w:i/>
          <w:sz w:val="22"/>
          <w:szCs w:val="22"/>
        </w:rPr>
        <w:t xml:space="preserve"> them</w:t>
      </w:r>
    </w:p>
    <w:p w14:paraId="6C235577" w14:textId="77777777" w:rsidR="00635261" w:rsidRPr="001630B6" w:rsidRDefault="00635261" w:rsidP="00BD53CB">
      <w:pPr>
        <w:pStyle w:val="Heading1"/>
        <w:rPr>
          <w:rFonts w:asciiTheme="minorHAnsi" w:hAnsiTheme="minorHAnsi" w:cstheme="minorHAnsi"/>
          <w:lang w:val="en-CA"/>
        </w:rPr>
      </w:pPr>
      <w:bookmarkStart w:id="27" w:name="_Toc167274233"/>
      <w:r w:rsidRPr="001630B6">
        <w:rPr>
          <w:rFonts w:asciiTheme="minorHAnsi" w:hAnsiTheme="minorHAnsi" w:cstheme="minorHAnsi"/>
          <w:lang w:val="en-CA"/>
        </w:rPr>
        <w:t>Cost</w:t>
      </w:r>
      <w:bookmarkEnd w:id="27"/>
    </w:p>
    <w:p w14:paraId="2292B8E8" w14:textId="185C8ED8" w:rsidR="00635261" w:rsidRPr="00D43380" w:rsidRDefault="392A0841" w:rsidP="350CC020">
      <w:pPr>
        <w:pStyle w:val="Body"/>
        <w:rPr>
          <w:rFonts w:asciiTheme="minorHAnsi" w:hAnsiTheme="minorHAnsi" w:cstheme="minorBidi"/>
          <w:color w:val="auto"/>
          <w:lang w:val="en-CA" w:eastAsia="en-US"/>
        </w:rPr>
      </w:pPr>
      <w:r w:rsidRPr="350CC020">
        <w:rPr>
          <w:rFonts w:asciiTheme="minorHAnsi" w:hAnsiTheme="minorHAnsi" w:cstheme="minorBidi"/>
          <w:color w:val="auto"/>
          <w:lang w:val="en-CA" w:eastAsia="en-US"/>
        </w:rPr>
        <w:t xml:space="preserve">Proponents MUST provide a per diem rate based on a </w:t>
      </w:r>
      <w:r w:rsidR="1CC3ED0C" w:rsidRPr="350CC020">
        <w:rPr>
          <w:rFonts w:asciiTheme="minorHAnsi" w:hAnsiTheme="minorHAnsi" w:cstheme="minorBidi"/>
          <w:b/>
          <w:bCs/>
          <w:color w:val="auto"/>
          <w:lang w:val="en-CA" w:eastAsia="en-US"/>
        </w:rPr>
        <w:t>7.25-hour</w:t>
      </w:r>
      <w:r w:rsidRPr="350CC020">
        <w:rPr>
          <w:rFonts w:asciiTheme="minorHAnsi" w:hAnsiTheme="minorHAnsi" w:cstheme="minorBidi"/>
          <w:b/>
          <w:bCs/>
          <w:color w:val="auto"/>
          <w:lang w:val="en-CA" w:eastAsia="en-US"/>
        </w:rPr>
        <w:t xml:space="preserve"> workday</w:t>
      </w:r>
      <w:r w:rsidRPr="350CC020">
        <w:rPr>
          <w:rFonts w:asciiTheme="minorHAnsi" w:hAnsiTheme="minorHAnsi" w:cstheme="minorBidi"/>
          <w:color w:val="auto"/>
          <w:lang w:val="en-CA" w:eastAsia="en-US"/>
        </w:rPr>
        <w:t xml:space="preserve"> to complete the services outlined in this </w:t>
      </w:r>
      <w:r w:rsidR="00813EB8" w:rsidRPr="350CC020">
        <w:rPr>
          <w:rFonts w:asciiTheme="minorHAnsi" w:hAnsiTheme="minorHAnsi" w:cstheme="minorBidi"/>
          <w:color w:val="auto"/>
          <w:lang w:val="en-CA" w:eastAsia="en-US"/>
        </w:rPr>
        <w:t xml:space="preserve">Statement </w:t>
      </w:r>
      <w:r w:rsidR="45B6CF78" w:rsidRPr="350CC020">
        <w:rPr>
          <w:rFonts w:asciiTheme="minorHAnsi" w:hAnsiTheme="minorHAnsi" w:cstheme="minorBidi"/>
          <w:color w:val="auto"/>
          <w:lang w:val="en-CA" w:eastAsia="en-US"/>
        </w:rPr>
        <w:t xml:space="preserve">of Work (SoW) document </w:t>
      </w:r>
      <w:r w:rsidRPr="350CC020">
        <w:rPr>
          <w:rFonts w:asciiTheme="minorHAnsi" w:hAnsiTheme="minorHAnsi" w:cstheme="minorBidi"/>
          <w:color w:val="auto"/>
          <w:lang w:val="en-CA" w:eastAsia="en-US"/>
        </w:rPr>
        <w:t>and subsequent service agreement</w:t>
      </w:r>
      <w:r w:rsidR="611D98FE" w:rsidRPr="350CC020">
        <w:rPr>
          <w:rFonts w:asciiTheme="minorHAnsi" w:hAnsiTheme="minorHAnsi" w:cstheme="minorBidi"/>
          <w:color w:val="auto"/>
          <w:lang w:val="en-CA" w:eastAsia="en-US"/>
        </w:rPr>
        <w:t xml:space="preserve">. </w:t>
      </w:r>
    </w:p>
    <w:p w14:paraId="71CC6DBA" w14:textId="77777777" w:rsidR="00DA029A" w:rsidRPr="00D43380" w:rsidRDefault="00DA029A" w:rsidP="00BD53CB">
      <w:pPr>
        <w:pStyle w:val="Body"/>
        <w:rPr>
          <w:rFonts w:asciiTheme="minorHAnsi" w:hAnsiTheme="minorHAnsi" w:cstheme="minorHAnsi"/>
        </w:rPr>
      </w:pPr>
    </w:p>
    <w:p w14:paraId="4A9A636B" w14:textId="0F27231E" w:rsidR="007A4AA5" w:rsidRPr="00D43380" w:rsidRDefault="00AE6CE4">
      <w:pPr>
        <w:pStyle w:val="Body"/>
        <w:rPr>
          <w:rFonts w:asciiTheme="minorHAnsi" w:hAnsiTheme="minorHAnsi" w:cstheme="minorHAnsi"/>
          <w:color w:val="auto"/>
          <w:lang w:val="en-CA" w:eastAsia="en-US"/>
        </w:rPr>
      </w:pPr>
      <w:r w:rsidRPr="00D43380">
        <w:rPr>
          <w:rFonts w:asciiTheme="minorHAnsi" w:hAnsiTheme="minorHAnsi" w:cstheme="minorHAnsi"/>
          <w:color w:val="auto"/>
          <w:lang w:val="en-CA" w:eastAsia="en-US"/>
        </w:rPr>
        <w:t>The c</w:t>
      </w:r>
      <w:r w:rsidR="00EE04E5" w:rsidRPr="00D43380">
        <w:rPr>
          <w:rFonts w:asciiTheme="minorHAnsi" w:hAnsiTheme="minorHAnsi" w:cstheme="minorHAnsi"/>
          <w:color w:val="auto"/>
          <w:lang w:val="en-CA" w:eastAsia="en-US"/>
        </w:rPr>
        <w:t>ost will be evaluated using the following formula to determine the score for Section 13</w:t>
      </w:r>
      <w:r w:rsidR="007A4AA5" w:rsidRPr="00D43380">
        <w:rPr>
          <w:rFonts w:asciiTheme="minorHAnsi" w:hAnsiTheme="minorHAnsi" w:cstheme="minorHAnsi"/>
          <w:color w:val="auto"/>
          <w:lang w:val="en-CA" w:eastAsia="en-US"/>
        </w:rPr>
        <w:t>:</w:t>
      </w:r>
    </w:p>
    <w:p w14:paraId="35A63C3C" w14:textId="77777777" w:rsidR="0039592C" w:rsidRDefault="0039592C" w:rsidP="0039592C">
      <w:pPr>
        <w:pStyle w:val="Body"/>
        <w:ind w:left="709"/>
        <w:rPr>
          <w:rFonts w:asciiTheme="minorHAnsi" w:hAnsiTheme="minorHAnsi" w:cstheme="minorHAnsi"/>
          <w:b/>
          <w:bCs/>
          <w:color w:val="auto"/>
          <w:sz w:val="20"/>
          <w:szCs w:val="20"/>
          <w:lang w:val="en-CA" w:eastAsia="en-US"/>
        </w:rPr>
      </w:pPr>
    </w:p>
    <w:p w14:paraId="29A36B3D" w14:textId="4DEDC4DD" w:rsidR="00EE04E5" w:rsidRPr="00D37C3B" w:rsidRDefault="2AE60C02" w:rsidP="00D37C3B">
      <w:pPr>
        <w:pStyle w:val="Body"/>
        <w:rPr>
          <w:rFonts w:asciiTheme="minorHAnsi" w:hAnsiTheme="minorHAnsi" w:cstheme="minorHAnsi"/>
          <w:b/>
          <w:bCs/>
          <w:color w:val="auto"/>
          <w:lang w:val="en-CA" w:eastAsia="en-US"/>
        </w:rPr>
      </w:pPr>
      <w:r w:rsidRPr="00D37C3B">
        <w:rPr>
          <w:rFonts w:asciiTheme="minorHAnsi" w:hAnsiTheme="minorHAnsi" w:cstheme="minorHAnsi"/>
          <w:b/>
          <w:bCs/>
          <w:color w:val="auto"/>
          <w:lang w:val="en-CA" w:eastAsia="en-US"/>
        </w:rPr>
        <w:t>(</w:t>
      </w:r>
      <w:r w:rsidR="2AA79B7D" w:rsidRPr="00D37C3B">
        <w:rPr>
          <w:rFonts w:asciiTheme="minorHAnsi" w:hAnsiTheme="minorHAnsi" w:cstheme="minorHAnsi"/>
          <w:b/>
          <w:bCs/>
          <w:color w:val="auto"/>
          <w:lang w:val="en-CA" w:eastAsia="en-US"/>
        </w:rPr>
        <w:t xml:space="preserve">Low price </w:t>
      </w:r>
      <w:r w:rsidR="271EF5AD" w:rsidRPr="00D37C3B">
        <w:rPr>
          <w:rFonts w:asciiTheme="minorHAnsi" w:hAnsiTheme="minorHAnsi" w:cstheme="minorHAnsi"/>
          <w:b/>
          <w:bCs/>
          <w:color w:val="auto"/>
          <w:lang w:val="en-CA" w:eastAsia="en-US"/>
        </w:rPr>
        <w:t xml:space="preserve">proposal) </w:t>
      </w:r>
      <w:r w:rsidR="2AA79B7D" w:rsidRPr="00D37C3B">
        <w:rPr>
          <w:rFonts w:asciiTheme="minorHAnsi" w:hAnsiTheme="minorHAnsi" w:cstheme="minorHAnsi"/>
          <w:b/>
          <w:bCs/>
          <w:color w:val="auto"/>
          <w:lang w:val="en-CA" w:eastAsia="en-US"/>
        </w:rPr>
        <w:t xml:space="preserve">/ </w:t>
      </w:r>
      <w:r w:rsidR="299C2DDE" w:rsidRPr="00D37C3B">
        <w:rPr>
          <w:rFonts w:asciiTheme="minorHAnsi" w:hAnsiTheme="minorHAnsi" w:cstheme="minorHAnsi"/>
          <w:b/>
          <w:bCs/>
          <w:color w:val="auto"/>
          <w:lang w:val="en-CA" w:eastAsia="en-US"/>
        </w:rPr>
        <w:t>(</w:t>
      </w:r>
      <w:r w:rsidR="2AA79B7D" w:rsidRPr="00D37C3B">
        <w:rPr>
          <w:rFonts w:asciiTheme="minorHAnsi" w:hAnsiTheme="minorHAnsi" w:cstheme="minorHAnsi"/>
          <w:b/>
          <w:bCs/>
          <w:color w:val="auto"/>
          <w:lang w:val="en-CA" w:eastAsia="en-US"/>
        </w:rPr>
        <w:t>price on proposal under evaluation</w:t>
      </w:r>
      <w:r w:rsidR="25F03235" w:rsidRPr="00D37C3B">
        <w:rPr>
          <w:rFonts w:asciiTheme="minorHAnsi" w:hAnsiTheme="minorHAnsi" w:cstheme="minorHAnsi"/>
          <w:b/>
          <w:bCs/>
          <w:color w:val="auto"/>
          <w:lang w:val="en-CA" w:eastAsia="en-US"/>
        </w:rPr>
        <w:t>)</w:t>
      </w:r>
      <w:r w:rsidR="2AA79B7D" w:rsidRPr="00D37C3B">
        <w:rPr>
          <w:rFonts w:asciiTheme="minorHAnsi" w:hAnsiTheme="minorHAnsi" w:cstheme="minorHAnsi"/>
          <w:b/>
          <w:bCs/>
          <w:color w:val="auto"/>
          <w:lang w:val="en-CA" w:eastAsia="en-US"/>
        </w:rPr>
        <w:t xml:space="preserve"> x </w:t>
      </w:r>
      <w:r w:rsidR="135FF554" w:rsidRPr="00D37C3B">
        <w:rPr>
          <w:rFonts w:asciiTheme="minorHAnsi" w:hAnsiTheme="minorHAnsi" w:cstheme="minorHAnsi"/>
          <w:b/>
          <w:bCs/>
          <w:color w:val="auto"/>
          <w:lang w:val="en-CA" w:eastAsia="en-US"/>
        </w:rPr>
        <w:t>(</w:t>
      </w:r>
      <w:r w:rsidR="2AA79B7D" w:rsidRPr="00D37C3B">
        <w:rPr>
          <w:rFonts w:asciiTheme="minorHAnsi" w:hAnsiTheme="minorHAnsi" w:cstheme="minorHAnsi"/>
          <w:b/>
          <w:bCs/>
          <w:color w:val="auto"/>
          <w:lang w:val="en-CA" w:eastAsia="en-US"/>
        </w:rPr>
        <w:t>total marks available for price</w:t>
      </w:r>
      <w:r w:rsidR="19CE84C8" w:rsidRPr="00D37C3B">
        <w:rPr>
          <w:rFonts w:asciiTheme="minorHAnsi" w:hAnsiTheme="minorHAnsi" w:cstheme="minorHAnsi"/>
          <w:b/>
          <w:bCs/>
          <w:color w:val="auto"/>
          <w:lang w:val="en-CA" w:eastAsia="en-US"/>
        </w:rPr>
        <w:t>)</w:t>
      </w:r>
      <w:r w:rsidR="2AA79B7D" w:rsidRPr="00D37C3B">
        <w:rPr>
          <w:rFonts w:asciiTheme="minorHAnsi" w:hAnsiTheme="minorHAnsi" w:cstheme="minorHAnsi"/>
          <w:b/>
          <w:bCs/>
          <w:color w:val="auto"/>
          <w:lang w:val="en-CA" w:eastAsia="en-US"/>
        </w:rPr>
        <w:t xml:space="preserve"> = SCORE</w:t>
      </w:r>
    </w:p>
    <w:p w14:paraId="601D5E95" w14:textId="77777777" w:rsidR="0039592C" w:rsidRPr="0039592C" w:rsidRDefault="0039592C" w:rsidP="0039592C">
      <w:pPr>
        <w:pStyle w:val="Body"/>
        <w:ind w:left="709"/>
        <w:rPr>
          <w:rFonts w:asciiTheme="minorHAnsi" w:hAnsiTheme="minorHAnsi" w:cstheme="minorHAnsi"/>
          <w:b/>
          <w:bCs/>
          <w:color w:val="auto"/>
          <w:sz w:val="20"/>
          <w:szCs w:val="20"/>
          <w:lang w:val="en-CA" w:eastAsia="en-US"/>
        </w:rPr>
      </w:pPr>
    </w:p>
    <w:p w14:paraId="7D55D175" w14:textId="77777777" w:rsidR="0052174E" w:rsidRPr="00D43380" w:rsidRDefault="0052174E" w:rsidP="0052174E">
      <w:pPr>
        <w:pStyle w:val="Heading1"/>
        <w:rPr>
          <w:rFonts w:asciiTheme="minorHAnsi" w:hAnsiTheme="minorHAnsi" w:cstheme="minorHAnsi"/>
          <w:lang w:val="en-CA"/>
        </w:rPr>
      </w:pPr>
      <w:bookmarkStart w:id="28" w:name="_Toc167274234"/>
      <w:r w:rsidRPr="00D43380">
        <w:rPr>
          <w:rFonts w:asciiTheme="minorHAnsi" w:hAnsiTheme="minorHAnsi" w:cstheme="minorHAnsi"/>
          <w:lang w:val="en-CA"/>
        </w:rPr>
        <w:t>References</w:t>
      </w:r>
      <w:bookmarkEnd w:id="28"/>
    </w:p>
    <w:p w14:paraId="60516E96" w14:textId="48955D15" w:rsidR="00635261" w:rsidRPr="00D43380" w:rsidRDefault="13D5086A" w:rsidP="0052174E">
      <w:pPr>
        <w:pStyle w:val="Body"/>
        <w:rPr>
          <w:rFonts w:asciiTheme="minorHAnsi" w:hAnsiTheme="minorHAnsi" w:cstheme="minorHAnsi"/>
          <w:color w:val="auto"/>
          <w:lang w:val="en-CA" w:eastAsia="en-US"/>
        </w:rPr>
      </w:pPr>
      <w:r w:rsidRPr="00D43380">
        <w:rPr>
          <w:rFonts w:asciiTheme="minorHAnsi" w:hAnsiTheme="minorHAnsi" w:cstheme="minorHAnsi"/>
          <w:color w:val="auto"/>
          <w:lang w:val="en-CA" w:eastAsia="en-US"/>
        </w:rPr>
        <w:t xml:space="preserve">Vendors are requested to include </w:t>
      </w:r>
      <w:r w:rsidR="2B00D200" w:rsidRPr="00D43380">
        <w:rPr>
          <w:rFonts w:asciiTheme="minorHAnsi" w:hAnsiTheme="minorHAnsi" w:cstheme="minorHAnsi"/>
          <w:color w:val="auto"/>
          <w:lang w:val="en-CA" w:eastAsia="en-US"/>
        </w:rPr>
        <w:t xml:space="preserve">three </w:t>
      </w:r>
      <w:r w:rsidRPr="00D43380">
        <w:rPr>
          <w:rFonts w:asciiTheme="minorHAnsi" w:hAnsiTheme="minorHAnsi" w:cstheme="minorHAnsi"/>
          <w:color w:val="auto"/>
          <w:lang w:val="en-CA" w:eastAsia="en-US"/>
        </w:rPr>
        <w:t xml:space="preserve">references </w:t>
      </w:r>
      <w:r w:rsidR="2B00D200" w:rsidRPr="00D43380">
        <w:rPr>
          <w:rFonts w:asciiTheme="minorHAnsi" w:hAnsiTheme="minorHAnsi" w:cstheme="minorHAnsi"/>
          <w:color w:val="auto"/>
          <w:lang w:val="en-CA" w:eastAsia="en-US"/>
        </w:rPr>
        <w:t xml:space="preserve">for their proposed resource, </w:t>
      </w:r>
      <w:r w:rsidRPr="00D43380">
        <w:rPr>
          <w:rFonts w:asciiTheme="minorHAnsi" w:hAnsiTheme="minorHAnsi" w:cstheme="minorHAnsi"/>
          <w:color w:val="auto"/>
          <w:lang w:val="en-CA" w:eastAsia="en-US"/>
        </w:rPr>
        <w:t>as per the table included within the Vendor Response Matrix</w:t>
      </w:r>
      <w:r w:rsidR="619E9644" w:rsidRPr="00D43380">
        <w:rPr>
          <w:rFonts w:asciiTheme="minorHAnsi" w:hAnsiTheme="minorHAnsi" w:cstheme="minorHAnsi"/>
          <w:color w:val="auto"/>
          <w:lang w:val="en-CA" w:eastAsia="en-US"/>
        </w:rPr>
        <w:t xml:space="preserve">. </w:t>
      </w:r>
      <w:r w:rsidRPr="00D43380">
        <w:rPr>
          <w:rFonts w:asciiTheme="minorHAnsi" w:hAnsiTheme="minorHAnsi" w:cstheme="minorHAnsi"/>
          <w:color w:val="auto"/>
          <w:lang w:val="en-CA" w:eastAsia="en-US"/>
        </w:rPr>
        <w:t xml:space="preserve">References may be contacted to validate information provided in the </w:t>
      </w:r>
      <w:r w:rsidR="00FF0BB1" w:rsidRPr="00D43380">
        <w:rPr>
          <w:rFonts w:asciiTheme="minorHAnsi" w:hAnsiTheme="minorHAnsi" w:cstheme="minorHAnsi"/>
          <w:color w:val="auto"/>
          <w:lang w:val="en-CA" w:eastAsia="en-US"/>
        </w:rPr>
        <w:t>v</w:t>
      </w:r>
      <w:r w:rsidRPr="00D43380">
        <w:rPr>
          <w:rFonts w:asciiTheme="minorHAnsi" w:hAnsiTheme="minorHAnsi" w:cstheme="minorHAnsi"/>
          <w:color w:val="auto"/>
          <w:lang w:val="en-CA" w:eastAsia="en-US"/>
        </w:rPr>
        <w:t>endor’s response</w:t>
      </w:r>
      <w:r w:rsidR="55F5F7CD" w:rsidRPr="00D43380">
        <w:rPr>
          <w:rFonts w:asciiTheme="minorHAnsi" w:hAnsiTheme="minorHAnsi" w:cstheme="minorHAnsi"/>
          <w:color w:val="auto"/>
          <w:lang w:val="en-CA" w:eastAsia="en-US"/>
        </w:rPr>
        <w:t xml:space="preserve">. </w:t>
      </w:r>
      <w:r w:rsidRPr="00D43380">
        <w:rPr>
          <w:rFonts w:asciiTheme="minorHAnsi" w:hAnsiTheme="minorHAnsi" w:cstheme="minorHAnsi"/>
          <w:color w:val="auto"/>
          <w:lang w:val="en-CA" w:eastAsia="en-US"/>
        </w:rPr>
        <w:t>In the event a poor reference is received</w:t>
      </w:r>
      <w:r w:rsidR="0D097A36" w:rsidRPr="00D43380">
        <w:rPr>
          <w:rFonts w:asciiTheme="minorHAnsi" w:hAnsiTheme="minorHAnsi" w:cstheme="minorHAnsi"/>
          <w:color w:val="auto"/>
          <w:lang w:val="en-CA" w:eastAsia="en-US"/>
        </w:rPr>
        <w:t xml:space="preserve">, or in the event references provide information that is different than the information provided in the </w:t>
      </w:r>
      <w:r w:rsidR="00FF0BB1" w:rsidRPr="00D43380">
        <w:rPr>
          <w:rFonts w:asciiTheme="minorHAnsi" w:hAnsiTheme="minorHAnsi" w:cstheme="minorHAnsi"/>
          <w:color w:val="auto"/>
          <w:lang w:val="en-CA" w:eastAsia="en-US"/>
        </w:rPr>
        <w:t>v</w:t>
      </w:r>
      <w:r w:rsidR="0D097A36" w:rsidRPr="00D43380">
        <w:rPr>
          <w:rFonts w:asciiTheme="minorHAnsi" w:hAnsiTheme="minorHAnsi" w:cstheme="minorHAnsi"/>
          <w:color w:val="auto"/>
          <w:lang w:val="en-CA" w:eastAsia="en-US"/>
        </w:rPr>
        <w:t xml:space="preserve">endor’s response, we reserve </w:t>
      </w:r>
      <w:r w:rsidR="05295A19" w:rsidRPr="00D43380">
        <w:rPr>
          <w:rFonts w:asciiTheme="minorHAnsi" w:hAnsiTheme="minorHAnsi" w:cstheme="minorHAnsi"/>
          <w:color w:val="auto"/>
          <w:lang w:val="en-CA" w:eastAsia="en-US"/>
        </w:rPr>
        <w:t xml:space="preserve">the right to disqualify the </w:t>
      </w:r>
      <w:r w:rsidR="00FF0BB1" w:rsidRPr="00D43380">
        <w:rPr>
          <w:rFonts w:asciiTheme="minorHAnsi" w:hAnsiTheme="minorHAnsi" w:cstheme="minorHAnsi"/>
          <w:color w:val="auto"/>
          <w:lang w:val="en-CA" w:eastAsia="en-US"/>
        </w:rPr>
        <w:t>v</w:t>
      </w:r>
      <w:r w:rsidR="05295A19" w:rsidRPr="00D43380">
        <w:rPr>
          <w:rFonts w:asciiTheme="minorHAnsi" w:hAnsiTheme="minorHAnsi" w:cstheme="minorHAnsi"/>
          <w:color w:val="auto"/>
          <w:lang w:val="en-CA" w:eastAsia="en-US"/>
        </w:rPr>
        <w:t>en</w:t>
      </w:r>
      <w:r w:rsidR="0D097A36" w:rsidRPr="00D43380">
        <w:rPr>
          <w:rFonts w:asciiTheme="minorHAnsi" w:hAnsiTheme="minorHAnsi" w:cstheme="minorHAnsi"/>
          <w:color w:val="auto"/>
          <w:lang w:val="en-CA" w:eastAsia="en-US"/>
        </w:rPr>
        <w:t>dor’s response from further consideration or negatively impact the scoring for Section 4.</w:t>
      </w:r>
    </w:p>
    <w:p w14:paraId="2F0C5EB7" w14:textId="77777777" w:rsidR="00635261" w:rsidRPr="00D43380" w:rsidRDefault="00635261" w:rsidP="0052174E">
      <w:pPr>
        <w:pStyle w:val="Body"/>
        <w:rPr>
          <w:rFonts w:asciiTheme="minorHAnsi" w:hAnsiTheme="minorHAnsi" w:cstheme="minorHAnsi"/>
          <w:color w:val="auto"/>
          <w:lang w:val="en-CA" w:eastAsia="en-US"/>
        </w:rPr>
      </w:pPr>
    </w:p>
    <w:p w14:paraId="089A4D61" w14:textId="786F15F7" w:rsidR="0052174E" w:rsidRPr="00D43380" w:rsidRDefault="00635261" w:rsidP="0052174E">
      <w:pPr>
        <w:pStyle w:val="Body"/>
        <w:rPr>
          <w:rFonts w:asciiTheme="minorHAnsi" w:hAnsiTheme="minorHAnsi" w:cstheme="minorHAnsi"/>
          <w:color w:val="auto"/>
          <w:lang w:val="en-CA" w:eastAsia="en-US"/>
        </w:rPr>
      </w:pPr>
      <w:r w:rsidRPr="00D43380">
        <w:rPr>
          <w:rFonts w:asciiTheme="minorHAnsi" w:hAnsiTheme="minorHAnsi" w:cstheme="minorHAnsi"/>
          <w:color w:val="auto"/>
          <w:lang w:val="en-CA" w:eastAsia="en-US"/>
        </w:rPr>
        <w:t>If</w:t>
      </w:r>
      <w:r w:rsidR="0052174E" w:rsidRPr="00D43380">
        <w:rPr>
          <w:rFonts w:asciiTheme="minorHAnsi" w:hAnsiTheme="minorHAnsi" w:cstheme="minorHAnsi"/>
          <w:color w:val="auto"/>
          <w:lang w:val="en-CA" w:eastAsia="en-US"/>
        </w:rPr>
        <w:t xml:space="preserve"> SNB is unable to reach the reference(s) provided, SNB reserves the right to disqualify the </w:t>
      </w:r>
      <w:r w:rsidR="00FF0BB1" w:rsidRPr="00D43380">
        <w:rPr>
          <w:rFonts w:asciiTheme="minorHAnsi" w:hAnsiTheme="minorHAnsi" w:cstheme="minorHAnsi"/>
          <w:color w:val="auto"/>
          <w:lang w:val="en-CA" w:eastAsia="en-US"/>
        </w:rPr>
        <w:t>v</w:t>
      </w:r>
      <w:r w:rsidR="0052174E" w:rsidRPr="00D43380">
        <w:rPr>
          <w:rFonts w:asciiTheme="minorHAnsi" w:hAnsiTheme="minorHAnsi" w:cstheme="minorHAnsi"/>
          <w:color w:val="auto"/>
          <w:lang w:val="en-CA" w:eastAsia="en-US"/>
        </w:rPr>
        <w:t>endor’s response from further consideration.</w:t>
      </w:r>
    </w:p>
    <w:p w14:paraId="22972CE0" w14:textId="77777777" w:rsidR="001151A4" w:rsidRPr="00D43380" w:rsidRDefault="001151A4" w:rsidP="0052174E">
      <w:pPr>
        <w:pStyle w:val="Body"/>
        <w:rPr>
          <w:rFonts w:asciiTheme="minorHAnsi" w:hAnsiTheme="minorHAnsi" w:cstheme="minorHAnsi"/>
          <w:color w:val="auto"/>
          <w:lang w:val="en-CA" w:eastAsia="en-US"/>
        </w:rPr>
      </w:pPr>
    </w:p>
    <w:p w14:paraId="1CA14E6A" w14:textId="257AB717" w:rsidR="002D5A47" w:rsidRPr="00D43380" w:rsidRDefault="001151A4" w:rsidP="0052174E">
      <w:pPr>
        <w:pStyle w:val="Body"/>
        <w:rPr>
          <w:rFonts w:asciiTheme="minorHAnsi" w:hAnsiTheme="minorHAnsi" w:cstheme="minorHAnsi"/>
          <w:color w:val="auto"/>
          <w:lang w:val="en-CA" w:eastAsia="en-US"/>
        </w:rPr>
      </w:pPr>
      <w:r w:rsidRPr="00D43380">
        <w:rPr>
          <w:rFonts w:asciiTheme="minorHAnsi" w:hAnsiTheme="minorHAnsi" w:cstheme="minorHAnsi"/>
          <w:color w:val="auto"/>
          <w:lang w:val="en-CA" w:eastAsia="en-US"/>
        </w:rPr>
        <w:t>SNB reserves the right to contact references other than those provided</w:t>
      </w:r>
      <w:r w:rsidR="00331964" w:rsidRPr="00D43380">
        <w:rPr>
          <w:rFonts w:asciiTheme="minorHAnsi" w:hAnsiTheme="minorHAnsi" w:cstheme="minorHAnsi"/>
          <w:color w:val="auto"/>
          <w:lang w:val="en-CA" w:eastAsia="en-US"/>
        </w:rPr>
        <w:t>,</w:t>
      </w:r>
      <w:r w:rsidRPr="00D43380">
        <w:rPr>
          <w:rFonts w:asciiTheme="minorHAnsi" w:hAnsiTheme="minorHAnsi" w:cstheme="minorHAnsi"/>
          <w:color w:val="auto"/>
          <w:lang w:val="en-CA" w:eastAsia="en-US"/>
        </w:rPr>
        <w:t xml:space="preserve"> who are familiar with the work of the </w:t>
      </w:r>
      <w:r w:rsidR="00FF0BB1" w:rsidRPr="00D43380">
        <w:rPr>
          <w:rFonts w:asciiTheme="minorHAnsi" w:hAnsiTheme="minorHAnsi" w:cstheme="minorHAnsi"/>
          <w:color w:val="auto"/>
          <w:lang w:val="en-CA" w:eastAsia="en-US"/>
        </w:rPr>
        <w:t>v</w:t>
      </w:r>
      <w:r w:rsidRPr="00D43380">
        <w:rPr>
          <w:rFonts w:asciiTheme="minorHAnsi" w:hAnsiTheme="minorHAnsi" w:cstheme="minorHAnsi"/>
          <w:color w:val="auto"/>
          <w:lang w:val="en-CA" w:eastAsia="en-US"/>
        </w:rPr>
        <w:t>endor.</w:t>
      </w:r>
    </w:p>
    <w:p w14:paraId="79C0483F" w14:textId="77777777" w:rsidR="00635261" w:rsidRPr="00D43380" w:rsidRDefault="00635261" w:rsidP="00930FAF">
      <w:pPr>
        <w:pStyle w:val="Body"/>
        <w:rPr>
          <w:rFonts w:asciiTheme="minorHAnsi" w:hAnsiTheme="minorHAnsi" w:cstheme="minorHAnsi"/>
          <w:i/>
          <w:sz w:val="16"/>
          <w:szCs w:val="16"/>
          <w:lang w:val="en-CA"/>
        </w:rPr>
      </w:pPr>
    </w:p>
    <w:p w14:paraId="60A084B5" w14:textId="77777777" w:rsidR="00812C1F" w:rsidRPr="00D43380" w:rsidRDefault="00812C1F" w:rsidP="004B268F">
      <w:pPr>
        <w:pStyle w:val="Heading1"/>
        <w:rPr>
          <w:rFonts w:asciiTheme="minorHAnsi" w:hAnsiTheme="minorHAnsi" w:cstheme="minorHAnsi"/>
          <w:lang w:val="en-CA"/>
        </w:rPr>
      </w:pPr>
      <w:bookmarkStart w:id="29" w:name="_Toc491154195"/>
      <w:bookmarkStart w:id="30" w:name="_Toc167274235"/>
      <w:r w:rsidRPr="00D43380">
        <w:rPr>
          <w:rFonts w:asciiTheme="minorHAnsi" w:hAnsiTheme="minorHAnsi" w:cstheme="minorHAnsi"/>
          <w:lang w:val="en-CA"/>
        </w:rPr>
        <w:t>Reporting Structure</w:t>
      </w:r>
      <w:bookmarkEnd w:id="29"/>
      <w:bookmarkEnd w:id="30"/>
    </w:p>
    <w:p w14:paraId="601063C9" w14:textId="77896F7C" w:rsidR="007E6410" w:rsidRPr="00D43380" w:rsidRDefault="249F7CF9" w:rsidP="00206664">
      <w:pPr>
        <w:pStyle w:val="Body"/>
        <w:rPr>
          <w:rFonts w:asciiTheme="minorHAnsi" w:hAnsiTheme="minorHAnsi" w:cstheme="minorHAnsi"/>
          <w:color w:val="auto"/>
          <w:sz w:val="16"/>
          <w:szCs w:val="16"/>
          <w:lang w:val="en-CA" w:eastAsia="en-US"/>
        </w:rPr>
      </w:pPr>
      <w:r w:rsidRPr="350CC020">
        <w:rPr>
          <w:rFonts w:asciiTheme="minorHAnsi" w:hAnsiTheme="minorHAnsi" w:cstheme="minorBidi"/>
          <w:color w:val="auto"/>
          <w:lang w:val="en-CA" w:eastAsia="en-US"/>
        </w:rPr>
        <w:t>The successful candidate will report to</w:t>
      </w:r>
      <w:r w:rsidR="12713800" w:rsidRPr="350CC020">
        <w:rPr>
          <w:rFonts w:asciiTheme="minorHAnsi" w:hAnsiTheme="minorHAnsi" w:cstheme="minorBidi"/>
          <w:color w:val="auto"/>
          <w:lang w:val="en-CA" w:eastAsia="en-US"/>
        </w:rPr>
        <w:t xml:space="preserve"> the </w:t>
      </w:r>
      <w:r w:rsidR="464FF695" w:rsidRPr="350CC020">
        <w:rPr>
          <w:rFonts w:asciiTheme="minorHAnsi" w:hAnsiTheme="minorHAnsi" w:cstheme="minorBidi"/>
          <w:color w:val="auto"/>
          <w:lang w:val="en-CA" w:eastAsia="en-US"/>
        </w:rPr>
        <w:t>Manager</w:t>
      </w:r>
      <w:r w:rsidR="00C76949" w:rsidRPr="350CC020">
        <w:rPr>
          <w:rFonts w:asciiTheme="minorHAnsi" w:hAnsiTheme="minorHAnsi" w:cstheme="minorBidi"/>
          <w:color w:val="auto"/>
          <w:lang w:val="en-CA" w:eastAsia="en-US"/>
        </w:rPr>
        <w:t xml:space="preserve">, </w:t>
      </w:r>
      <w:r w:rsidR="00C76949" w:rsidRPr="008F4139">
        <w:rPr>
          <w:rFonts w:asciiTheme="minorHAnsi" w:hAnsiTheme="minorHAnsi" w:cstheme="minorBidi"/>
          <w:color w:val="auto"/>
          <w:lang w:val="en-CA" w:eastAsia="en-US"/>
        </w:rPr>
        <w:t xml:space="preserve">Business Application </w:t>
      </w:r>
      <w:r w:rsidR="007972E2" w:rsidRPr="008F4139">
        <w:rPr>
          <w:rFonts w:asciiTheme="minorHAnsi" w:hAnsiTheme="minorHAnsi" w:cstheme="minorBidi"/>
          <w:color w:val="auto"/>
          <w:lang w:val="en-CA" w:eastAsia="en-US"/>
        </w:rPr>
        <w:t>Services</w:t>
      </w:r>
      <w:r w:rsidR="00CB52B7">
        <w:rPr>
          <w:rFonts w:asciiTheme="minorHAnsi" w:hAnsiTheme="minorHAnsi" w:cstheme="minorBidi"/>
          <w:color w:val="auto"/>
          <w:lang w:val="en-CA" w:eastAsia="en-US"/>
        </w:rPr>
        <w:t>,</w:t>
      </w:r>
      <w:r w:rsidR="007972E2" w:rsidRPr="008F4139">
        <w:rPr>
          <w:rFonts w:asciiTheme="minorHAnsi" w:hAnsiTheme="minorHAnsi" w:cstheme="minorBidi"/>
          <w:color w:val="auto"/>
          <w:lang w:val="en-CA" w:eastAsia="en-US"/>
        </w:rPr>
        <w:t xml:space="preserve"> </w:t>
      </w:r>
      <w:r w:rsidR="007972E2" w:rsidRPr="350CC020">
        <w:rPr>
          <w:rFonts w:asciiTheme="minorHAnsi" w:hAnsiTheme="minorHAnsi" w:cstheme="minorBidi"/>
          <w:color w:val="auto"/>
          <w:lang w:val="en-CA" w:eastAsia="en-US"/>
        </w:rPr>
        <w:t>to</w:t>
      </w:r>
      <w:r w:rsidR="00AA3F9D" w:rsidRPr="350CC020">
        <w:rPr>
          <w:rFonts w:asciiTheme="minorHAnsi" w:hAnsiTheme="minorHAnsi" w:cstheme="minorBidi"/>
          <w:color w:val="auto"/>
          <w:lang w:val="en-CA" w:eastAsia="en-US"/>
        </w:rPr>
        <w:t xml:space="preserve"> support the </w:t>
      </w:r>
      <w:r w:rsidR="0004223F" w:rsidRPr="350CC020">
        <w:rPr>
          <w:rFonts w:asciiTheme="minorHAnsi" w:hAnsiTheme="minorHAnsi" w:cstheme="minorBidi"/>
          <w:color w:val="auto"/>
          <w:lang w:val="en-CA" w:eastAsia="en-US"/>
        </w:rPr>
        <w:t>Business Owner</w:t>
      </w:r>
      <w:r w:rsidR="00AA3F9D" w:rsidRPr="350CC020">
        <w:rPr>
          <w:rFonts w:asciiTheme="minorHAnsi" w:hAnsiTheme="minorHAnsi" w:cstheme="minorBidi"/>
          <w:color w:val="auto"/>
          <w:lang w:val="en-CA" w:eastAsia="en-US"/>
        </w:rPr>
        <w:t>, CRAVES Deployment Project</w:t>
      </w:r>
      <w:r w:rsidR="003437C7" w:rsidRPr="350CC020">
        <w:rPr>
          <w:rFonts w:asciiTheme="minorHAnsi" w:hAnsiTheme="minorHAnsi" w:cstheme="minorBidi"/>
          <w:color w:val="auto"/>
          <w:lang w:val="en-CA" w:eastAsia="en-US"/>
        </w:rPr>
        <w:t>,</w:t>
      </w:r>
      <w:r w:rsidR="00AA3F9D" w:rsidRPr="350CC020">
        <w:rPr>
          <w:rFonts w:asciiTheme="minorHAnsi" w:hAnsiTheme="minorHAnsi" w:cstheme="minorBidi"/>
          <w:color w:val="auto"/>
          <w:lang w:val="en-CA" w:eastAsia="en-US"/>
        </w:rPr>
        <w:t xml:space="preserve"> and work collaboratively with a cross-functional team of individuals across the </w:t>
      </w:r>
      <w:r w:rsidR="003437C7" w:rsidRPr="350CC020">
        <w:rPr>
          <w:rFonts w:asciiTheme="minorHAnsi" w:hAnsiTheme="minorHAnsi" w:cstheme="minorBidi"/>
          <w:color w:val="auto"/>
          <w:lang w:val="en-CA" w:eastAsia="en-US"/>
        </w:rPr>
        <w:t xml:space="preserve">Government of New Brunswick and </w:t>
      </w:r>
      <w:r w:rsidR="00AA3F9D" w:rsidRPr="350CC020">
        <w:rPr>
          <w:rFonts w:asciiTheme="minorHAnsi" w:hAnsiTheme="minorHAnsi" w:cstheme="minorBidi"/>
          <w:color w:val="auto"/>
          <w:lang w:val="en-CA" w:eastAsia="en-US"/>
        </w:rPr>
        <w:t xml:space="preserve">CRAVES Implementation Partner. </w:t>
      </w:r>
    </w:p>
    <w:p w14:paraId="6FD1074F" w14:textId="77777777" w:rsidR="00812C1F" w:rsidRPr="003A4951" w:rsidRDefault="00812C1F" w:rsidP="004B268F">
      <w:pPr>
        <w:pStyle w:val="Heading1"/>
        <w:rPr>
          <w:rFonts w:asciiTheme="minorHAnsi" w:hAnsiTheme="minorHAnsi" w:cstheme="minorHAnsi"/>
          <w:lang w:val="en-CA"/>
        </w:rPr>
      </w:pPr>
      <w:bookmarkStart w:id="31" w:name="_Toc491154196"/>
      <w:bookmarkStart w:id="32" w:name="_Toc167274236"/>
      <w:r w:rsidRPr="003A4951">
        <w:rPr>
          <w:rFonts w:asciiTheme="minorHAnsi" w:hAnsiTheme="minorHAnsi" w:cstheme="minorHAnsi"/>
          <w:lang w:val="en-CA"/>
        </w:rPr>
        <w:t>Duration/Effort</w:t>
      </w:r>
      <w:bookmarkEnd w:id="31"/>
      <w:bookmarkEnd w:id="32"/>
    </w:p>
    <w:p w14:paraId="4112541D" w14:textId="5C84078E" w:rsidR="00886234" w:rsidRPr="00D43380" w:rsidRDefault="249F7CF9" w:rsidP="1A679E33">
      <w:pPr>
        <w:pStyle w:val="Body"/>
        <w:rPr>
          <w:rFonts w:asciiTheme="minorHAnsi" w:hAnsiTheme="minorHAnsi" w:cstheme="minorHAnsi"/>
          <w:lang w:val="en-CA"/>
        </w:rPr>
      </w:pPr>
      <w:r w:rsidRPr="00A97951">
        <w:rPr>
          <w:rFonts w:asciiTheme="minorHAnsi" w:hAnsiTheme="minorHAnsi" w:cstheme="minorHAnsi"/>
          <w:lang w:val="en-CA"/>
        </w:rPr>
        <w:t xml:space="preserve">The successful candidate will be required </w:t>
      </w:r>
      <w:r w:rsidR="00F77BB7" w:rsidRPr="00A97951">
        <w:rPr>
          <w:rFonts w:asciiTheme="minorHAnsi" w:hAnsiTheme="minorHAnsi" w:cstheme="minorHAnsi"/>
          <w:lang w:val="en-CA"/>
        </w:rPr>
        <w:t>to work full-time</w:t>
      </w:r>
      <w:r w:rsidRPr="00A97951">
        <w:rPr>
          <w:rFonts w:asciiTheme="minorHAnsi" w:hAnsiTheme="minorHAnsi" w:cstheme="minorHAnsi"/>
          <w:lang w:val="en-CA"/>
        </w:rPr>
        <w:t xml:space="preserve"> for </w:t>
      </w:r>
      <w:r w:rsidR="00D15462">
        <w:rPr>
          <w:rFonts w:asciiTheme="minorHAnsi" w:hAnsiTheme="minorHAnsi" w:cstheme="minorHAnsi"/>
          <w:b/>
          <w:bCs/>
          <w:lang w:val="en-CA"/>
        </w:rPr>
        <w:t>745 Days</w:t>
      </w:r>
      <w:r w:rsidR="12713800" w:rsidRPr="00A97951">
        <w:rPr>
          <w:rFonts w:asciiTheme="minorHAnsi" w:hAnsiTheme="minorHAnsi" w:cstheme="minorHAnsi"/>
          <w:b/>
          <w:bCs/>
          <w:lang w:val="en-CA"/>
        </w:rPr>
        <w:t xml:space="preserve"> between </w:t>
      </w:r>
      <w:r w:rsidR="008A377B" w:rsidRPr="00A97951">
        <w:rPr>
          <w:rFonts w:asciiTheme="minorHAnsi" w:hAnsiTheme="minorHAnsi" w:cstheme="minorHAnsi"/>
          <w:b/>
          <w:bCs/>
          <w:lang w:val="en-CA"/>
        </w:rPr>
        <w:t>April</w:t>
      </w:r>
      <w:r w:rsidR="000B2B87" w:rsidRPr="00A97951">
        <w:rPr>
          <w:rFonts w:asciiTheme="minorHAnsi" w:hAnsiTheme="minorHAnsi" w:cstheme="minorHAnsi"/>
          <w:b/>
          <w:bCs/>
          <w:lang w:val="en-CA"/>
        </w:rPr>
        <w:t xml:space="preserve"> 1</w:t>
      </w:r>
      <w:r w:rsidR="0050127B" w:rsidRPr="00A97951">
        <w:rPr>
          <w:rFonts w:asciiTheme="minorHAnsi" w:hAnsiTheme="minorHAnsi" w:cstheme="minorHAnsi"/>
          <w:b/>
          <w:bCs/>
          <w:lang w:val="en-CA"/>
        </w:rPr>
        <w:t>, 202</w:t>
      </w:r>
      <w:r w:rsidR="008A377B" w:rsidRPr="00A97951">
        <w:rPr>
          <w:rFonts w:asciiTheme="minorHAnsi" w:hAnsiTheme="minorHAnsi" w:cstheme="minorHAnsi"/>
          <w:b/>
          <w:bCs/>
          <w:lang w:val="en-CA"/>
        </w:rPr>
        <w:t>6</w:t>
      </w:r>
      <w:r w:rsidR="269F75B1" w:rsidRPr="00A97951">
        <w:rPr>
          <w:rFonts w:asciiTheme="minorHAnsi" w:hAnsiTheme="minorHAnsi" w:cstheme="minorHAnsi"/>
          <w:b/>
          <w:bCs/>
          <w:lang w:val="en-CA"/>
        </w:rPr>
        <w:t>,</w:t>
      </w:r>
      <w:r w:rsidR="521B2383" w:rsidRPr="00A97951">
        <w:rPr>
          <w:rFonts w:asciiTheme="minorHAnsi" w:hAnsiTheme="minorHAnsi" w:cstheme="minorHAnsi"/>
          <w:b/>
          <w:bCs/>
          <w:lang w:val="en-CA"/>
        </w:rPr>
        <w:t xml:space="preserve"> </w:t>
      </w:r>
      <w:r w:rsidR="2B2261F4" w:rsidRPr="00A97951">
        <w:rPr>
          <w:rFonts w:asciiTheme="minorHAnsi" w:hAnsiTheme="minorHAnsi" w:cstheme="minorHAnsi"/>
          <w:b/>
          <w:bCs/>
          <w:lang w:val="en-CA"/>
        </w:rPr>
        <w:t>and</w:t>
      </w:r>
      <w:r w:rsidR="06436D9F" w:rsidRPr="00A97951">
        <w:rPr>
          <w:rFonts w:asciiTheme="minorHAnsi" w:hAnsiTheme="minorHAnsi" w:cstheme="minorHAnsi"/>
          <w:b/>
          <w:bCs/>
          <w:lang w:val="en-CA"/>
        </w:rPr>
        <w:t xml:space="preserve"> </w:t>
      </w:r>
      <w:r w:rsidR="00DB1A44" w:rsidRPr="00A97951">
        <w:rPr>
          <w:rFonts w:asciiTheme="minorHAnsi" w:hAnsiTheme="minorHAnsi" w:cstheme="minorHAnsi"/>
          <w:b/>
          <w:bCs/>
          <w:lang w:val="en-CA"/>
        </w:rPr>
        <w:t>March 31</w:t>
      </w:r>
      <w:r w:rsidR="12713800" w:rsidRPr="00A97951">
        <w:rPr>
          <w:rFonts w:asciiTheme="minorHAnsi" w:hAnsiTheme="minorHAnsi" w:cstheme="minorHAnsi"/>
          <w:b/>
          <w:bCs/>
          <w:lang w:val="en-CA"/>
        </w:rPr>
        <w:t xml:space="preserve">, </w:t>
      </w:r>
      <w:r w:rsidR="00DB1A44" w:rsidRPr="00A97951">
        <w:rPr>
          <w:rFonts w:asciiTheme="minorHAnsi" w:hAnsiTheme="minorHAnsi" w:cstheme="minorHAnsi"/>
          <w:b/>
          <w:bCs/>
          <w:lang w:val="en-CA"/>
        </w:rPr>
        <w:t>202</w:t>
      </w:r>
      <w:r w:rsidR="008A377B" w:rsidRPr="00A97951">
        <w:rPr>
          <w:rFonts w:asciiTheme="minorHAnsi" w:hAnsiTheme="minorHAnsi" w:cstheme="minorHAnsi"/>
          <w:b/>
          <w:bCs/>
          <w:lang w:val="en-CA"/>
        </w:rPr>
        <w:t>9</w:t>
      </w:r>
      <w:r w:rsidR="00444620" w:rsidRPr="00A97951">
        <w:rPr>
          <w:rFonts w:asciiTheme="minorHAnsi" w:hAnsiTheme="minorHAnsi" w:cstheme="minorHAnsi"/>
          <w:lang w:val="en-CA"/>
        </w:rPr>
        <w:t xml:space="preserve">, with a possible extension for </w:t>
      </w:r>
      <w:r w:rsidR="00D15462">
        <w:rPr>
          <w:rFonts w:asciiTheme="minorHAnsi" w:hAnsiTheme="minorHAnsi" w:cstheme="minorHAnsi"/>
          <w:b/>
          <w:bCs/>
          <w:lang w:val="en-CA"/>
        </w:rPr>
        <w:t>250 days</w:t>
      </w:r>
      <w:r w:rsidR="002567E5" w:rsidRPr="00A97951">
        <w:rPr>
          <w:rFonts w:asciiTheme="minorHAnsi" w:hAnsiTheme="minorHAnsi" w:cstheme="minorHAnsi"/>
          <w:lang w:val="en-CA"/>
        </w:rPr>
        <w:t>, subject to project requirements.</w:t>
      </w:r>
    </w:p>
    <w:p w14:paraId="4C17303E" w14:textId="77777777" w:rsidR="00825B91" w:rsidRPr="00D43380" w:rsidRDefault="00825B91" w:rsidP="1A679E33">
      <w:pPr>
        <w:pStyle w:val="Body"/>
        <w:rPr>
          <w:rFonts w:asciiTheme="minorHAnsi" w:hAnsiTheme="minorHAnsi" w:cstheme="minorHAnsi"/>
          <w:i/>
          <w:iCs/>
          <w:lang w:val="en-CA"/>
        </w:rPr>
      </w:pPr>
    </w:p>
    <w:p w14:paraId="0CD761D9" w14:textId="011827F2" w:rsidR="00886234" w:rsidRPr="00D43380" w:rsidRDefault="00886234" w:rsidP="00886234">
      <w:pPr>
        <w:pStyle w:val="Body"/>
        <w:rPr>
          <w:rFonts w:asciiTheme="minorHAnsi" w:hAnsiTheme="minorHAnsi" w:cstheme="minorHAnsi"/>
          <w:lang w:val="en"/>
        </w:rPr>
      </w:pPr>
      <w:r w:rsidRPr="00D43380">
        <w:rPr>
          <w:rFonts w:asciiTheme="minorHAnsi" w:hAnsiTheme="minorHAnsi" w:cstheme="minorHAnsi"/>
          <w:lang w:val="en-CA"/>
        </w:rPr>
        <w:t>SNB reserves the right to truncate the engagement</w:t>
      </w:r>
      <w:r w:rsidR="0050514F">
        <w:rPr>
          <w:rFonts w:asciiTheme="minorHAnsi" w:hAnsiTheme="minorHAnsi" w:cstheme="minorHAnsi"/>
          <w:lang w:val="en-CA"/>
        </w:rPr>
        <w:t xml:space="preserve"> if</w:t>
      </w:r>
      <w:r w:rsidRPr="00D43380">
        <w:rPr>
          <w:rFonts w:asciiTheme="minorHAnsi" w:hAnsiTheme="minorHAnsi" w:cstheme="minorHAnsi"/>
          <w:lang w:val="en-CA"/>
        </w:rPr>
        <w:t xml:space="preserve"> needed. </w:t>
      </w:r>
    </w:p>
    <w:p w14:paraId="57F1B09A" w14:textId="22DC6773" w:rsidR="00890989" w:rsidRPr="00D43380" w:rsidRDefault="00812C1F" w:rsidP="00825B91">
      <w:pPr>
        <w:pStyle w:val="Heading1"/>
        <w:rPr>
          <w:rFonts w:asciiTheme="minorHAnsi" w:hAnsiTheme="minorHAnsi" w:cstheme="minorHAnsi"/>
          <w:lang w:val="en-CA"/>
        </w:rPr>
      </w:pPr>
      <w:bookmarkStart w:id="33" w:name="_Toc491154197"/>
      <w:bookmarkStart w:id="34" w:name="_Toc167274237"/>
      <w:r w:rsidRPr="00D43380">
        <w:rPr>
          <w:rFonts w:asciiTheme="minorHAnsi" w:hAnsiTheme="minorHAnsi" w:cstheme="minorHAnsi"/>
          <w:lang w:val="en-CA"/>
        </w:rPr>
        <w:t>Work Location and Travel</w:t>
      </w:r>
      <w:bookmarkEnd w:id="33"/>
      <w:bookmarkEnd w:id="34"/>
      <w:r w:rsidRPr="00D43380">
        <w:rPr>
          <w:rFonts w:asciiTheme="minorHAnsi" w:hAnsiTheme="minorHAnsi" w:cstheme="minorHAnsi"/>
          <w:lang w:val="en-CA"/>
        </w:rPr>
        <w:t xml:space="preserve"> </w:t>
      </w:r>
    </w:p>
    <w:p w14:paraId="67DEA478" w14:textId="77777777" w:rsidR="000208AC" w:rsidRPr="00B0663E" w:rsidRDefault="000208AC" w:rsidP="000208AC">
      <w:pPr>
        <w:pStyle w:val="BlockText"/>
        <w:rPr>
          <w:rFonts w:asciiTheme="minorHAnsi" w:hAnsiTheme="minorHAnsi" w:cstheme="minorHAnsi"/>
          <w:color w:val="000000" w:themeColor="text1"/>
          <w:highlight w:val="yellow"/>
          <w:lang w:val="en-CA"/>
        </w:rPr>
      </w:pPr>
    </w:p>
    <w:p w14:paraId="60FEC6C6" w14:textId="1CA43BE5" w:rsidR="00241EFF" w:rsidRDefault="00560CDB" w:rsidP="003423A2">
      <w:pPr>
        <w:pStyle w:val="Body"/>
        <w:jc w:val="both"/>
        <w:rPr>
          <w:rFonts w:asciiTheme="minorHAnsi" w:hAnsiTheme="minorHAnsi" w:cstheme="minorBidi"/>
          <w:color w:val="000000" w:themeColor="text1"/>
          <w:lang w:val="en-CA" w:eastAsia="en-US"/>
        </w:rPr>
      </w:pPr>
      <w:r>
        <w:rPr>
          <w:rFonts w:asciiTheme="minorHAnsi" w:hAnsiTheme="minorHAnsi" w:cstheme="minorBidi"/>
          <w:color w:val="000000" w:themeColor="text1"/>
          <w:lang w:val="en-CA" w:eastAsia="en-US"/>
        </w:rPr>
        <w:t>W</w:t>
      </w:r>
      <w:r w:rsidRPr="754B5AA4">
        <w:rPr>
          <w:rFonts w:asciiTheme="minorHAnsi" w:hAnsiTheme="minorHAnsi" w:cstheme="minorBidi"/>
          <w:color w:val="000000" w:themeColor="text1"/>
          <w:lang w:val="en-CA" w:eastAsia="en-US"/>
        </w:rPr>
        <w:t xml:space="preserve">ork </w:t>
      </w:r>
      <w:r w:rsidR="00241EFF" w:rsidRPr="754B5AA4">
        <w:rPr>
          <w:rFonts w:asciiTheme="minorHAnsi" w:hAnsiTheme="minorHAnsi" w:cstheme="minorBidi"/>
          <w:color w:val="000000" w:themeColor="text1"/>
          <w:lang w:val="en-CA" w:eastAsia="en-US"/>
        </w:rPr>
        <w:t>can be completed remotely</w:t>
      </w:r>
      <w:r>
        <w:rPr>
          <w:rFonts w:asciiTheme="minorHAnsi" w:hAnsiTheme="minorHAnsi" w:cstheme="minorBidi"/>
          <w:color w:val="000000" w:themeColor="text1"/>
          <w:lang w:val="en-CA" w:eastAsia="en-US"/>
        </w:rPr>
        <w:t xml:space="preserve"> but the </w:t>
      </w:r>
      <w:r w:rsidRPr="754B5AA4">
        <w:rPr>
          <w:rFonts w:asciiTheme="minorHAnsi" w:hAnsiTheme="minorHAnsi" w:cstheme="minorBidi"/>
          <w:color w:val="000000" w:themeColor="text1"/>
          <w:lang w:val="en-CA" w:eastAsia="en-US"/>
        </w:rPr>
        <w:t>proposed resource(s) must reside in Canada</w:t>
      </w:r>
      <w:r w:rsidR="00241EFF" w:rsidRPr="754B5AA4">
        <w:rPr>
          <w:rFonts w:asciiTheme="minorHAnsi" w:hAnsiTheme="minorHAnsi" w:cstheme="minorBidi"/>
          <w:color w:val="000000" w:themeColor="text1"/>
          <w:lang w:val="en-CA" w:eastAsia="en-US"/>
        </w:rPr>
        <w:t xml:space="preserve">. If travel to New Brunswick is required for project purposes, </w:t>
      </w:r>
      <w:r w:rsidR="00DF38EE" w:rsidRPr="754B5AA4">
        <w:rPr>
          <w:rFonts w:asciiTheme="minorHAnsi" w:hAnsiTheme="minorHAnsi" w:cstheme="minorBidi"/>
          <w:color w:val="000000" w:themeColor="text1"/>
          <w:lang w:val="en-CA" w:eastAsia="en-US"/>
        </w:rPr>
        <w:t xml:space="preserve">the </w:t>
      </w:r>
      <w:r w:rsidR="00B0663E" w:rsidRPr="754B5AA4">
        <w:rPr>
          <w:rFonts w:asciiTheme="minorHAnsi" w:hAnsiTheme="minorHAnsi" w:cstheme="minorBidi"/>
          <w:color w:val="000000" w:themeColor="text1"/>
          <w:lang w:val="en-CA" w:eastAsia="en-US"/>
        </w:rPr>
        <w:t>CRAVES project</w:t>
      </w:r>
      <w:r w:rsidR="00241EFF" w:rsidRPr="754B5AA4">
        <w:rPr>
          <w:rFonts w:asciiTheme="minorHAnsi" w:hAnsiTheme="minorHAnsi" w:cstheme="minorBidi"/>
          <w:color w:val="000000" w:themeColor="text1"/>
          <w:lang w:val="en-CA" w:eastAsia="en-US"/>
        </w:rPr>
        <w:t xml:space="preserve"> will cover the </w:t>
      </w:r>
      <w:r w:rsidR="00B0663E" w:rsidRPr="754B5AA4">
        <w:rPr>
          <w:rFonts w:asciiTheme="minorHAnsi" w:hAnsiTheme="minorHAnsi" w:cstheme="minorBidi"/>
          <w:color w:val="000000" w:themeColor="text1"/>
          <w:lang w:val="en-CA" w:eastAsia="en-US"/>
        </w:rPr>
        <w:t xml:space="preserve">relevant </w:t>
      </w:r>
      <w:r w:rsidR="00241EFF" w:rsidRPr="754B5AA4">
        <w:rPr>
          <w:rFonts w:asciiTheme="minorHAnsi" w:hAnsiTheme="minorHAnsi" w:cstheme="minorBidi"/>
          <w:color w:val="000000" w:themeColor="text1"/>
          <w:lang w:val="en-CA" w:eastAsia="en-US"/>
        </w:rPr>
        <w:t>expenses</w:t>
      </w:r>
      <w:r w:rsidR="00B0663E" w:rsidRPr="754B5AA4">
        <w:rPr>
          <w:rFonts w:asciiTheme="minorHAnsi" w:hAnsiTheme="minorHAnsi" w:cstheme="minorBidi"/>
          <w:color w:val="000000" w:themeColor="text1"/>
          <w:lang w:val="en-CA" w:eastAsia="en-US"/>
        </w:rPr>
        <w:t>.</w:t>
      </w:r>
      <w:r w:rsidR="00241EFF" w:rsidRPr="754B5AA4">
        <w:rPr>
          <w:rFonts w:asciiTheme="minorHAnsi" w:hAnsiTheme="minorHAnsi" w:cstheme="minorBidi"/>
          <w:color w:val="000000" w:themeColor="text1"/>
          <w:lang w:val="en-CA" w:eastAsia="en-US"/>
        </w:rPr>
        <w:t xml:space="preserve"> </w:t>
      </w:r>
      <w:r w:rsidR="00B0663E" w:rsidRPr="754B5AA4">
        <w:rPr>
          <w:rFonts w:asciiTheme="minorHAnsi" w:hAnsiTheme="minorHAnsi" w:cstheme="minorBidi"/>
          <w:color w:val="000000" w:themeColor="text1"/>
          <w:lang w:val="en-CA" w:eastAsia="en-US"/>
        </w:rPr>
        <w:t>Travel, meals, and lodging expenses will be reimbursed by the CRAVES project separately at the GNB employee travel rates.</w:t>
      </w:r>
    </w:p>
    <w:p w14:paraId="5A355B36" w14:textId="77777777" w:rsidR="00B0663E" w:rsidRPr="00D43380" w:rsidRDefault="00B0663E" w:rsidP="003423A2">
      <w:pPr>
        <w:pStyle w:val="Body"/>
        <w:jc w:val="both"/>
        <w:rPr>
          <w:rFonts w:asciiTheme="minorHAnsi" w:hAnsiTheme="minorHAnsi" w:cstheme="minorHAnsi"/>
        </w:rPr>
      </w:pPr>
    </w:p>
    <w:p w14:paraId="7C5E1B37" w14:textId="77777777" w:rsidR="00C55A94" w:rsidRPr="00D43380" w:rsidRDefault="00C55A94" w:rsidP="00C55A94">
      <w:pPr>
        <w:snapToGrid w:val="0"/>
        <w:rPr>
          <w:rFonts w:asciiTheme="minorHAnsi" w:hAnsiTheme="minorHAnsi" w:cstheme="minorHAnsi"/>
          <w:color w:val="000000" w:themeColor="text1"/>
          <w:sz w:val="22"/>
          <w:szCs w:val="22"/>
        </w:rPr>
      </w:pPr>
      <w:r w:rsidRPr="00D43380">
        <w:rPr>
          <w:rFonts w:asciiTheme="minorHAnsi" w:hAnsiTheme="minorHAnsi" w:cstheme="minorHAnsi"/>
          <w:color w:val="000000" w:themeColor="text1"/>
          <w:sz w:val="22"/>
          <w:szCs w:val="22"/>
        </w:rPr>
        <w:t>The proposed resource(s) must be available during SNB working hours, Monday through Friday, 8:15 AM through 4:30 PM AST.</w:t>
      </w:r>
    </w:p>
    <w:p w14:paraId="43ECE0A3" w14:textId="77777777" w:rsidR="00C55A94" w:rsidRPr="00D43380" w:rsidRDefault="00C55A94" w:rsidP="003423A2">
      <w:pPr>
        <w:pStyle w:val="Body"/>
        <w:jc w:val="both"/>
        <w:rPr>
          <w:rFonts w:asciiTheme="minorHAnsi" w:hAnsiTheme="minorHAnsi" w:cstheme="minorHAnsi"/>
        </w:rPr>
      </w:pPr>
    </w:p>
    <w:p w14:paraId="53C84E87" w14:textId="18591BDF" w:rsidR="008C55E9" w:rsidRPr="00D43380" w:rsidRDefault="00C55A94" w:rsidP="003423A2">
      <w:pPr>
        <w:pStyle w:val="Body"/>
        <w:jc w:val="both"/>
        <w:rPr>
          <w:rFonts w:asciiTheme="minorHAnsi" w:hAnsiTheme="minorHAnsi" w:cstheme="minorHAnsi"/>
          <w:lang w:val="en-CA"/>
        </w:rPr>
      </w:pPr>
      <w:r w:rsidRPr="00D43380">
        <w:rPr>
          <w:rFonts w:asciiTheme="minorHAnsi" w:hAnsiTheme="minorHAnsi" w:cstheme="minorHAnsi"/>
          <w:lang w:val="en-CA"/>
        </w:rPr>
        <w:t xml:space="preserve">If the </w:t>
      </w:r>
      <w:r w:rsidR="009E7C23" w:rsidRPr="00D43380">
        <w:rPr>
          <w:rFonts w:asciiTheme="minorHAnsi" w:hAnsiTheme="minorHAnsi" w:cstheme="minorHAnsi"/>
          <w:lang w:val="en-CA"/>
        </w:rPr>
        <w:t xml:space="preserve">employee is </w:t>
      </w:r>
      <w:r w:rsidRPr="00D43380">
        <w:rPr>
          <w:rFonts w:asciiTheme="minorHAnsi" w:hAnsiTheme="minorHAnsi" w:cstheme="minorHAnsi"/>
          <w:lang w:val="en-CA"/>
        </w:rPr>
        <w:t xml:space="preserve">based outside of Fredericton, </w:t>
      </w:r>
      <w:r w:rsidR="00A32CCF">
        <w:rPr>
          <w:rFonts w:asciiTheme="minorHAnsi" w:hAnsiTheme="minorHAnsi" w:cstheme="minorHAnsi"/>
          <w:lang w:val="en-CA"/>
        </w:rPr>
        <w:t xml:space="preserve">NB, </w:t>
      </w:r>
      <w:r w:rsidR="55E2E335" w:rsidRPr="00D43380">
        <w:rPr>
          <w:rFonts w:asciiTheme="minorHAnsi" w:hAnsiTheme="minorHAnsi" w:cstheme="minorHAnsi"/>
          <w:lang w:val="en-CA"/>
        </w:rPr>
        <w:t xml:space="preserve">SNB reserves the right to </w:t>
      </w:r>
      <w:r w:rsidR="000C6EA8">
        <w:rPr>
          <w:rFonts w:asciiTheme="minorHAnsi" w:hAnsiTheme="minorHAnsi" w:cstheme="minorHAnsi"/>
          <w:lang w:val="en-CA"/>
        </w:rPr>
        <w:t>grant or deny telework and to set any schedules related to telework</w:t>
      </w:r>
      <w:r w:rsidR="55E2E335" w:rsidRPr="00D43380">
        <w:rPr>
          <w:rFonts w:asciiTheme="minorHAnsi" w:hAnsiTheme="minorHAnsi" w:cstheme="minorHAnsi"/>
          <w:lang w:val="en-CA"/>
        </w:rPr>
        <w:t>.</w:t>
      </w:r>
    </w:p>
    <w:p w14:paraId="5AAFF15A" w14:textId="77777777" w:rsidR="005E0216" w:rsidRPr="00D43380" w:rsidRDefault="005E0216" w:rsidP="003423A2">
      <w:pPr>
        <w:pStyle w:val="Body"/>
        <w:jc w:val="both"/>
        <w:rPr>
          <w:rFonts w:asciiTheme="minorHAnsi" w:hAnsiTheme="minorHAnsi" w:cstheme="minorHAnsi"/>
          <w:lang w:val="en-CA"/>
        </w:rPr>
      </w:pPr>
    </w:p>
    <w:p w14:paraId="557E09B8" w14:textId="5C124B60" w:rsidR="005E0216" w:rsidRPr="00D43380" w:rsidRDefault="005E0216" w:rsidP="005E0216">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color w:val="000000"/>
          <w:sz w:val="22"/>
          <w:szCs w:val="22"/>
          <w:lang w:eastAsia="en-CA"/>
        </w:rPr>
      </w:pPr>
      <w:r w:rsidRPr="00D43380">
        <w:rPr>
          <w:rFonts w:asciiTheme="minorHAnsi" w:hAnsiTheme="minorHAnsi" w:cstheme="minorHAnsi"/>
          <w:b/>
          <w:bCs/>
          <w:color w:val="000000"/>
          <w:sz w:val="22"/>
          <w:szCs w:val="22"/>
        </w:rPr>
        <w:t xml:space="preserve">Health and Safety Policies.  Service Providers must comply with all GNB health and safety policies and standards, including, without limitation, all health and safety policies and standards related to COVID-19, as applicable. Go to </w:t>
      </w:r>
      <w:hyperlink r:id="rId14" w:history="1">
        <w:r w:rsidRPr="00D43380">
          <w:rPr>
            <w:rStyle w:val="Hyperlink"/>
            <w:rFonts w:asciiTheme="minorHAnsi" w:hAnsiTheme="minorHAnsi" w:cstheme="minorHAnsi"/>
            <w:b/>
            <w:bCs/>
            <w:sz w:val="22"/>
            <w:szCs w:val="22"/>
          </w:rPr>
          <w:t>www.gnb.ca/nbon</w:t>
        </w:r>
      </w:hyperlink>
      <w:r w:rsidRPr="00D43380">
        <w:rPr>
          <w:rStyle w:val="Hyperlink"/>
          <w:rFonts w:asciiTheme="minorHAnsi" w:hAnsiTheme="minorHAnsi" w:cstheme="minorHAnsi"/>
          <w:b/>
          <w:bCs/>
          <w:sz w:val="22"/>
          <w:szCs w:val="22"/>
        </w:rPr>
        <w:t xml:space="preserve"> </w:t>
      </w:r>
      <w:r w:rsidRPr="00D43380">
        <w:rPr>
          <w:rFonts w:asciiTheme="minorHAnsi" w:hAnsiTheme="minorHAnsi" w:cstheme="minorHAnsi"/>
          <w:b/>
          <w:bCs/>
          <w:color w:val="000000"/>
          <w:sz w:val="22"/>
          <w:szCs w:val="22"/>
        </w:rPr>
        <w:t>to view the full policy and FAQs.</w:t>
      </w:r>
    </w:p>
    <w:p w14:paraId="37F1B91A" w14:textId="77777777" w:rsidR="00345F72" w:rsidRPr="00D43380" w:rsidRDefault="00345F72" w:rsidP="003423A2">
      <w:pPr>
        <w:pStyle w:val="Body"/>
        <w:jc w:val="both"/>
        <w:rPr>
          <w:rFonts w:asciiTheme="minorHAnsi" w:hAnsiTheme="minorHAnsi" w:cstheme="minorHAnsi"/>
          <w:lang w:val="en-CA"/>
        </w:rPr>
      </w:pPr>
    </w:p>
    <w:p w14:paraId="4F56E4C6" w14:textId="77777777" w:rsidR="00812C1F" w:rsidRPr="00D43380" w:rsidRDefault="00812C1F" w:rsidP="003926B2">
      <w:pPr>
        <w:pStyle w:val="Heading1"/>
        <w:rPr>
          <w:rFonts w:asciiTheme="minorHAnsi" w:hAnsiTheme="minorHAnsi" w:cstheme="minorHAnsi"/>
          <w:lang w:val="en-CA"/>
        </w:rPr>
      </w:pPr>
      <w:bookmarkStart w:id="35" w:name="_Toc491154198"/>
      <w:bookmarkStart w:id="36" w:name="_Toc167274238"/>
      <w:r w:rsidRPr="00D43380">
        <w:rPr>
          <w:rFonts w:asciiTheme="minorHAnsi" w:hAnsiTheme="minorHAnsi" w:cstheme="minorHAnsi"/>
          <w:lang w:val="en-CA"/>
        </w:rPr>
        <w:t>Supplied Devices</w:t>
      </w:r>
      <w:bookmarkEnd w:id="35"/>
      <w:bookmarkEnd w:id="36"/>
      <w:r w:rsidRPr="00D43380">
        <w:rPr>
          <w:rFonts w:asciiTheme="minorHAnsi" w:hAnsiTheme="minorHAnsi" w:cstheme="minorHAnsi"/>
          <w:lang w:val="en-CA"/>
        </w:rPr>
        <w:t xml:space="preserve"> </w:t>
      </w:r>
    </w:p>
    <w:p w14:paraId="41D727DA" w14:textId="25E56FE6" w:rsidR="001B7D8B" w:rsidRPr="00D43380" w:rsidRDefault="001B7D8B" w:rsidP="40555538">
      <w:pPr>
        <w:pStyle w:val="Body"/>
        <w:rPr>
          <w:rFonts w:asciiTheme="minorHAnsi" w:hAnsiTheme="minorHAnsi" w:cstheme="minorBidi"/>
          <w:lang w:val="en-CA"/>
        </w:rPr>
      </w:pPr>
      <w:r w:rsidRPr="40555538">
        <w:rPr>
          <w:rFonts w:asciiTheme="minorHAnsi" w:hAnsiTheme="minorHAnsi" w:cstheme="minorBidi"/>
          <w:lang w:val="en-CA"/>
        </w:rPr>
        <w:t>SNB will provide technology devices as required to complete the services requested in this Statement of Work.</w:t>
      </w:r>
    </w:p>
    <w:p w14:paraId="40BD7511" w14:textId="77777777" w:rsidR="001B7D8B" w:rsidRPr="00D43380" w:rsidRDefault="001B7D8B" w:rsidP="00CB427A">
      <w:pPr>
        <w:pStyle w:val="Body"/>
        <w:rPr>
          <w:rFonts w:asciiTheme="minorHAnsi" w:hAnsiTheme="minorHAnsi" w:cstheme="minorHAnsi"/>
          <w:lang w:val="en-CA"/>
        </w:rPr>
      </w:pPr>
    </w:p>
    <w:p w14:paraId="57FB9FD2" w14:textId="628924D9" w:rsidR="007E6410" w:rsidRPr="00D43380" w:rsidRDefault="006515C2" w:rsidP="00206664">
      <w:pPr>
        <w:pStyle w:val="Body"/>
        <w:rPr>
          <w:rFonts w:asciiTheme="minorHAnsi" w:hAnsiTheme="minorHAnsi" w:cstheme="minorHAnsi"/>
          <w:lang w:val="en-CA"/>
        </w:rPr>
      </w:pPr>
      <w:r w:rsidRPr="00D43380">
        <w:rPr>
          <w:rFonts w:asciiTheme="minorHAnsi" w:hAnsiTheme="minorHAnsi" w:cstheme="minorHAnsi"/>
          <w:lang w:val="en-CA"/>
        </w:rPr>
        <w:t>In the event a vendor’s laptop</w:t>
      </w:r>
      <w:r w:rsidR="00812C1F" w:rsidRPr="00D43380">
        <w:rPr>
          <w:rFonts w:asciiTheme="minorHAnsi" w:hAnsiTheme="minorHAnsi" w:cstheme="minorHAnsi"/>
          <w:lang w:val="en-CA"/>
        </w:rPr>
        <w:t xml:space="preserve"> or desktop computer</w:t>
      </w:r>
      <w:r w:rsidR="007027C8" w:rsidRPr="00D43380">
        <w:rPr>
          <w:rFonts w:asciiTheme="minorHAnsi" w:hAnsiTheme="minorHAnsi" w:cstheme="minorHAnsi"/>
          <w:lang w:val="en-CA"/>
        </w:rPr>
        <w:t xml:space="preserve"> </w:t>
      </w:r>
      <w:r w:rsidR="005E0216" w:rsidRPr="00D43380">
        <w:rPr>
          <w:rFonts w:asciiTheme="minorHAnsi" w:hAnsiTheme="minorHAnsi" w:cstheme="minorHAnsi"/>
          <w:lang w:val="en-CA"/>
        </w:rPr>
        <w:t xml:space="preserve">is </w:t>
      </w:r>
      <w:r w:rsidRPr="00D43380">
        <w:rPr>
          <w:rFonts w:asciiTheme="minorHAnsi" w:hAnsiTheme="minorHAnsi" w:cstheme="minorHAnsi"/>
          <w:lang w:val="en-CA"/>
        </w:rPr>
        <w:t>requested to be used for the engagement, t</w:t>
      </w:r>
      <w:r w:rsidR="00D07416" w:rsidRPr="00D43380">
        <w:rPr>
          <w:rFonts w:asciiTheme="minorHAnsi" w:hAnsiTheme="minorHAnsi" w:cstheme="minorHAnsi"/>
          <w:lang w:val="en-CA"/>
        </w:rPr>
        <w:t>he s</w:t>
      </w:r>
      <w:r w:rsidR="00812C1F" w:rsidRPr="00D43380">
        <w:rPr>
          <w:rFonts w:asciiTheme="minorHAnsi" w:hAnsiTheme="minorHAnsi" w:cstheme="minorHAnsi"/>
          <w:lang w:val="en-CA"/>
        </w:rPr>
        <w:t>uccessful candidate</w:t>
      </w:r>
      <w:r w:rsidR="00D07416" w:rsidRPr="00D43380">
        <w:rPr>
          <w:rFonts w:asciiTheme="minorHAnsi" w:hAnsiTheme="minorHAnsi" w:cstheme="minorHAnsi"/>
          <w:lang w:val="en-CA"/>
        </w:rPr>
        <w:t xml:space="preserve"> </w:t>
      </w:r>
      <w:r w:rsidRPr="00D43380">
        <w:rPr>
          <w:rFonts w:asciiTheme="minorHAnsi" w:hAnsiTheme="minorHAnsi" w:cstheme="minorHAnsi"/>
          <w:lang w:val="en-CA"/>
        </w:rPr>
        <w:t>may be</w:t>
      </w:r>
      <w:r w:rsidR="00D07416" w:rsidRPr="00D43380">
        <w:rPr>
          <w:rFonts w:asciiTheme="minorHAnsi" w:hAnsiTheme="minorHAnsi" w:cstheme="minorHAnsi"/>
          <w:lang w:val="en-CA"/>
        </w:rPr>
        <w:t xml:space="preserve"> </w:t>
      </w:r>
      <w:r w:rsidR="00812C1F" w:rsidRPr="00D43380">
        <w:rPr>
          <w:rFonts w:asciiTheme="minorHAnsi" w:hAnsiTheme="minorHAnsi" w:cstheme="minorHAnsi"/>
          <w:lang w:val="en-CA"/>
        </w:rPr>
        <w:t xml:space="preserve">required to meet with the </w:t>
      </w:r>
      <w:r w:rsidR="00851EE4" w:rsidRPr="00D43380">
        <w:rPr>
          <w:rFonts w:asciiTheme="minorHAnsi" w:hAnsiTheme="minorHAnsi" w:cstheme="minorHAnsi"/>
          <w:lang w:val="en-CA"/>
        </w:rPr>
        <w:t>SNB</w:t>
      </w:r>
      <w:r w:rsidR="00CB2D33" w:rsidRPr="00D43380">
        <w:rPr>
          <w:rFonts w:asciiTheme="minorHAnsi" w:hAnsiTheme="minorHAnsi" w:cstheme="minorHAnsi"/>
          <w:lang w:val="en-CA"/>
        </w:rPr>
        <w:t>’s</w:t>
      </w:r>
      <w:r w:rsidR="00851EE4" w:rsidRPr="00D43380">
        <w:rPr>
          <w:rFonts w:asciiTheme="minorHAnsi" w:hAnsiTheme="minorHAnsi" w:cstheme="minorHAnsi"/>
          <w:lang w:val="en-CA"/>
        </w:rPr>
        <w:t xml:space="preserve"> </w:t>
      </w:r>
      <w:r w:rsidR="00812C1F" w:rsidRPr="00D43380">
        <w:rPr>
          <w:rFonts w:asciiTheme="minorHAnsi" w:hAnsiTheme="minorHAnsi" w:cstheme="minorHAnsi"/>
          <w:lang w:val="en-CA"/>
        </w:rPr>
        <w:t xml:space="preserve">Information Security Officer and </w:t>
      </w:r>
      <w:r w:rsidRPr="00D43380">
        <w:rPr>
          <w:rFonts w:asciiTheme="minorHAnsi" w:hAnsiTheme="minorHAnsi" w:cstheme="minorHAnsi"/>
          <w:lang w:val="en-CA"/>
        </w:rPr>
        <w:t xml:space="preserve">may be required to </w:t>
      </w:r>
      <w:r w:rsidR="00812C1F" w:rsidRPr="00D43380">
        <w:rPr>
          <w:rFonts w:asciiTheme="minorHAnsi" w:hAnsiTheme="minorHAnsi" w:cstheme="minorHAnsi"/>
          <w:lang w:val="en-CA"/>
        </w:rPr>
        <w:t>sign an agreement governing the terms under which non-GNB devices may be connected to the GNB network.</w:t>
      </w:r>
    </w:p>
    <w:p w14:paraId="6B2F2F0D" w14:textId="77777777" w:rsidR="00043E0B" w:rsidRPr="00A05E46" w:rsidRDefault="00043E0B" w:rsidP="767A4AF7">
      <w:pPr>
        <w:pStyle w:val="Heading1"/>
        <w:rPr>
          <w:rFonts w:asciiTheme="minorHAnsi" w:hAnsiTheme="minorHAnsi" w:cstheme="minorBidi"/>
        </w:rPr>
      </w:pPr>
      <w:bookmarkStart w:id="37" w:name="_Toc491154199"/>
      <w:bookmarkStart w:id="38" w:name="_Toc167274239"/>
      <w:r w:rsidRPr="350CC020">
        <w:rPr>
          <w:rFonts w:asciiTheme="minorHAnsi" w:hAnsiTheme="minorHAnsi" w:cstheme="minorBidi"/>
          <w:lang w:val="en-CA"/>
        </w:rPr>
        <w:lastRenderedPageBreak/>
        <w:t>Deliverables</w:t>
      </w:r>
      <w:bookmarkEnd w:id="37"/>
      <w:bookmarkEnd w:id="38"/>
    </w:p>
    <w:p w14:paraId="0C2CF7EB" w14:textId="448E3754" w:rsidR="00DC71AE" w:rsidRDefault="3BA500EF" w:rsidP="00DC71AE">
      <w:pPr>
        <w:pStyle w:val="Body"/>
        <w:rPr>
          <w:rFonts w:asciiTheme="minorHAnsi" w:hAnsiTheme="minorHAnsi" w:cstheme="minorHAnsi"/>
          <w:lang w:val="en-CA"/>
        </w:rPr>
      </w:pPr>
      <w:r w:rsidRPr="00D43380">
        <w:rPr>
          <w:rFonts w:asciiTheme="minorHAnsi" w:hAnsiTheme="minorHAnsi" w:cstheme="minorHAnsi"/>
          <w:lang w:val="en-CA"/>
        </w:rPr>
        <w:t>The successful candidate must deliver the following</w:t>
      </w:r>
      <w:r w:rsidR="006A149B" w:rsidRPr="00D43380">
        <w:rPr>
          <w:rFonts w:asciiTheme="minorHAnsi" w:hAnsiTheme="minorHAnsi" w:cstheme="minorHAnsi"/>
          <w:lang w:val="en-CA"/>
        </w:rPr>
        <w:t>,</w:t>
      </w:r>
      <w:r w:rsidRPr="00D43380">
        <w:rPr>
          <w:rFonts w:asciiTheme="minorHAnsi" w:hAnsiTheme="minorHAnsi" w:cstheme="minorHAnsi"/>
          <w:lang w:val="en-CA"/>
        </w:rPr>
        <w:t xml:space="preserve"> </w:t>
      </w:r>
      <w:r w:rsidR="006A149B" w:rsidRPr="00D43380">
        <w:rPr>
          <w:rFonts w:asciiTheme="minorHAnsi" w:hAnsiTheme="minorHAnsi" w:cstheme="minorHAnsi"/>
          <w:lang w:val="en-CA"/>
        </w:rPr>
        <w:t>but not limited to</w:t>
      </w:r>
      <w:r w:rsidR="00D5234F">
        <w:rPr>
          <w:rFonts w:asciiTheme="minorHAnsi" w:hAnsiTheme="minorHAnsi" w:cstheme="minorHAnsi"/>
          <w:lang w:val="en-CA"/>
        </w:rPr>
        <w:t>,</w:t>
      </w:r>
      <w:r w:rsidR="006A149B" w:rsidRPr="00D43380">
        <w:rPr>
          <w:rFonts w:asciiTheme="minorHAnsi" w:hAnsiTheme="minorHAnsi" w:cstheme="minorHAnsi"/>
          <w:lang w:val="en-CA"/>
        </w:rPr>
        <w:t xml:space="preserve"> </w:t>
      </w:r>
      <w:r w:rsidRPr="00D43380">
        <w:rPr>
          <w:rFonts w:asciiTheme="minorHAnsi" w:hAnsiTheme="minorHAnsi" w:cstheme="minorHAnsi"/>
          <w:lang w:val="en-CA"/>
        </w:rPr>
        <w:t xml:space="preserve">successfully complete the engagement: </w:t>
      </w:r>
    </w:p>
    <w:p w14:paraId="72F57B76" w14:textId="77777777" w:rsidR="00DB06EE" w:rsidRPr="00DB06EE" w:rsidRDefault="00DB06EE" w:rsidP="00DB06EE">
      <w:pPr>
        <w:pStyle w:val="Body"/>
        <w:rPr>
          <w:rFonts w:asciiTheme="minorHAnsi" w:hAnsiTheme="minorHAnsi" w:cstheme="minorHAnsi"/>
        </w:rPr>
      </w:pPr>
    </w:p>
    <w:p w14:paraId="5A5F1C75" w14:textId="4D4F9B2F" w:rsidR="00032C03" w:rsidRPr="00032C03" w:rsidRDefault="00250C67"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Pr>
          <w:rFonts w:asciiTheme="minorHAnsi" w:hAnsiTheme="minorHAnsi" w:cstheme="minorHAnsi"/>
          <w:sz w:val="22"/>
          <w:szCs w:val="20"/>
        </w:rPr>
        <w:t xml:space="preserve">Develops the </w:t>
      </w:r>
      <w:r w:rsidR="00032C03">
        <w:rPr>
          <w:rFonts w:asciiTheme="minorHAnsi" w:hAnsiTheme="minorHAnsi" w:cstheme="minorHAnsi"/>
          <w:sz w:val="22"/>
          <w:szCs w:val="20"/>
        </w:rPr>
        <w:t>strategy and plan for managing organizational changes throughout the project lifecycle.</w:t>
      </w:r>
    </w:p>
    <w:p w14:paraId="0AB0E082" w14:textId="77777777" w:rsidR="00BA2853" w:rsidRPr="00BA2853"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Effectively delivers, manages, and maintains the Change Management and Communication Plan, ensuring all stakeholders are kept informed throughout the project.</w:t>
      </w:r>
    </w:p>
    <w:p w14:paraId="2C1CD139" w14:textId="77777777" w:rsidR="00BA2853" w:rsidRPr="00BA2853"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Works closely with the business, project team, SNB’s internal and external stakeholders, and vendor subject matter experts to develop targeted training programs and comprehensive support materials.</w:t>
      </w:r>
    </w:p>
    <w:p w14:paraId="1357E61F"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Keeps all stakeholders updated on project progress by sharing information from the Business Owner and the project manager.</w:t>
      </w:r>
    </w:p>
    <w:p w14:paraId="073713FC"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Prepares key materials such as presentations, communications, digital brochures, newsletters, and other resources to clearly convey change messages to both internal groups (employees) and external groups (government agencies, local governments, property owners, the public, media, etc.).</w:t>
      </w:r>
    </w:p>
    <w:p w14:paraId="727619AA" w14:textId="57D792EF" w:rsidR="00340415" w:rsidRPr="00340415" w:rsidRDefault="008A47AB"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Pr>
          <w:rFonts w:asciiTheme="minorHAnsi" w:hAnsiTheme="minorHAnsi" w:cstheme="minorHAnsi"/>
          <w:sz w:val="22"/>
          <w:szCs w:val="20"/>
        </w:rPr>
        <w:t>Organizes</w:t>
      </w:r>
      <w:r w:rsidR="00032C03" w:rsidRPr="00032C03">
        <w:rPr>
          <w:rFonts w:asciiTheme="minorHAnsi" w:hAnsiTheme="minorHAnsi" w:cstheme="minorHAnsi"/>
          <w:sz w:val="22"/>
          <w:szCs w:val="20"/>
        </w:rPr>
        <w:t xml:space="preserve"> and </w:t>
      </w:r>
      <w:r>
        <w:rPr>
          <w:rFonts w:asciiTheme="minorHAnsi" w:hAnsiTheme="minorHAnsi" w:cstheme="minorHAnsi"/>
          <w:sz w:val="22"/>
          <w:szCs w:val="20"/>
        </w:rPr>
        <w:t>moderates</w:t>
      </w:r>
      <w:r w:rsidR="00032C03" w:rsidRPr="00032C03">
        <w:rPr>
          <w:rFonts w:asciiTheme="minorHAnsi" w:hAnsiTheme="minorHAnsi" w:cstheme="minorHAnsi"/>
          <w:sz w:val="22"/>
          <w:szCs w:val="20"/>
        </w:rPr>
        <w:t xml:space="preserve"> in consultations, focus groups, workshops, presentations, and meetings with those affected by these changes.</w:t>
      </w:r>
    </w:p>
    <w:p w14:paraId="23791EE2"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Manages the project’s SharePoint site throughout the project lifecycle.</w:t>
      </w:r>
    </w:p>
    <w:p w14:paraId="40DDC0F6"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Executes the training/workshop plan by identifying suitable training approaches, creating a training action plan, and delivering multiple training sessions to diverse, experienced professionals in English and French.</w:t>
      </w:r>
    </w:p>
    <w:p w14:paraId="41DCCB4E"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Delivers presentations using Microsoft PowerPoint and moderates project meetings.</w:t>
      </w:r>
    </w:p>
    <w:p w14:paraId="00E4B8C6"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Updates and maintains a stakeholder register throughout the project, identifying impacted stakeholder groups, conducting impact assessments, risks, and engagement strategies.</w:t>
      </w:r>
    </w:p>
    <w:p w14:paraId="1085F979"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Maintains the project risk register, identifying risks—including change resistance—and mitigation strategies.</w:t>
      </w:r>
    </w:p>
    <w:p w14:paraId="6A1F0E85"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Consolidates lessons learned at the end of each phase.</w:t>
      </w:r>
    </w:p>
    <w:p w14:paraId="1141A1F3"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Evaluates initial performance metrics such as file retrieval speed, error or callback frequency, and time spent on tasks to measure adaptation to the new system.</w:t>
      </w:r>
    </w:p>
    <w:p w14:paraId="6EB6C767"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 xml:space="preserve">Appoints benefit owners, sets up dashboards to monitor progress, and regularly reviews benefits, </w:t>
      </w:r>
      <w:proofErr w:type="gramStart"/>
      <w:r w:rsidRPr="00032C03">
        <w:rPr>
          <w:rFonts w:asciiTheme="minorHAnsi" w:hAnsiTheme="minorHAnsi" w:cstheme="minorHAnsi"/>
          <w:sz w:val="22"/>
          <w:szCs w:val="20"/>
        </w:rPr>
        <w:t>making adjustments</w:t>
      </w:r>
      <w:proofErr w:type="gramEnd"/>
      <w:r w:rsidRPr="00032C03">
        <w:rPr>
          <w:rFonts w:asciiTheme="minorHAnsi" w:hAnsiTheme="minorHAnsi" w:cstheme="minorHAnsi"/>
          <w:sz w:val="22"/>
          <w:szCs w:val="20"/>
        </w:rPr>
        <w:t xml:space="preserve"> as necessary.</w:t>
      </w:r>
    </w:p>
    <w:p w14:paraId="03F07F34"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Adheres to the SNB Project and Change Management Framework, aligning all strategies and plans with the overall project strategy.</w:t>
      </w:r>
    </w:p>
    <w:p w14:paraId="5EB0E66B" w14:textId="77777777" w:rsidR="00340415" w:rsidRPr="00340415" w:rsidRDefault="00032C03"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sidRPr="00032C03">
        <w:rPr>
          <w:rFonts w:asciiTheme="minorHAnsi" w:hAnsiTheme="minorHAnsi" w:cstheme="minorHAnsi"/>
          <w:sz w:val="22"/>
          <w:szCs w:val="20"/>
        </w:rPr>
        <w:t>Archives all documents and materials in the designated repository before the engagement concludes.</w:t>
      </w:r>
    </w:p>
    <w:p w14:paraId="67DC42C2" w14:textId="7D12E8B2" w:rsidR="00247F8A" w:rsidRPr="00032C03" w:rsidRDefault="00247F8A" w:rsidP="00617CE9">
      <w:pPr>
        <w:pStyle w:val="ListParagraph"/>
        <w:numPr>
          <w:ilvl w:val="0"/>
          <w:numId w:val="8"/>
        </w:numPr>
        <w:spacing w:line="276" w:lineRule="auto"/>
        <w:ind w:left="426" w:hanging="284"/>
        <w:contextualSpacing w:val="0"/>
        <w:rPr>
          <w:rFonts w:asciiTheme="minorHAnsi" w:hAnsiTheme="minorHAnsi" w:cstheme="minorHAnsi"/>
          <w:sz w:val="22"/>
          <w:szCs w:val="22"/>
        </w:rPr>
      </w:pPr>
      <w:r>
        <w:rPr>
          <w:rFonts w:asciiTheme="minorHAnsi" w:hAnsiTheme="minorHAnsi" w:cstheme="minorHAnsi"/>
          <w:sz w:val="22"/>
          <w:szCs w:val="20"/>
        </w:rPr>
        <w:t xml:space="preserve">Coach internal </w:t>
      </w:r>
      <w:r w:rsidR="00EE7FE8">
        <w:rPr>
          <w:rFonts w:asciiTheme="minorHAnsi" w:hAnsiTheme="minorHAnsi" w:cstheme="minorHAnsi"/>
          <w:sz w:val="22"/>
          <w:szCs w:val="20"/>
        </w:rPr>
        <w:t xml:space="preserve">PAS </w:t>
      </w:r>
      <w:r>
        <w:rPr>
          <w:rFonts w:asciiTheme="minorHAnsi" w:hAnsiTheme="minorHAnsi" w:cstheme="minorHAnsi"/>
          <w:sz w:val="22"/>
          <w:szCs w:val="20"/>
        </w:rPr>
        <w:t xml:space="preserve">change and communication resources in change management. </w:t>
      </w:r>
    </w:p>
    <w:p w14:paraId="08ABD1D4" w14:textId="77777777" w:rsidR="00A72603" w:rsidRPr="00361AC5" w:rsidRDefault="00A72603" w:rsidP="00A72603">
      <w:pPr>
        <w:pStyle w:val="ListParagraph"/>
        <w:ind w:left="567"/>
        <w:contextualSpacing w:val="0"/>
        <w:rPr>
          <w:rFonts w:asciiTheme="minorHAnsi" w:hAnsiTheme="minorHAnsi" w:cstheme="minorHAnsi"/>
          <w:color w:val="000000"/>
          <w:sz w:val="22"/>
          <w:szCs w:val="22"/>
        </w:rPr>
      </w:pPr>
    </w:p>
    <w:p w14:paraId="60C0EA62" w14:textId="33071F99" w:rsidR="00886234" w:rsidRPr="00D43380" w:rsidRDefault="00F701EC" w:rsidP="006A149B">
      <w:pPr>
        <w:pStyle w:val="ListParagraph"/>
        <w:ind w:left="0"/>
        <w:rPr>
          <w:rFonts w:asciiTheme="minorHAnsi" w:hAnsiTheme="minorHAnsi" w:cstheme="minorHAnsi"/>
          <w:sz w:val="22"/>
          <w:szCs w:val="22"/>
        </w:rPr>
      </w:pPr>
      <w:r w:rsidRPr="00D43380">
        <w:rPr>
          <w:rFonts w:asciiTheme="minorHAnsi" w:hAnsiTheme="minorHAnsi" w:cstheme="minorHAnsi"/>
          <w:sz w:val="22"/>
          <w:szCs w:val="22"/>
        </w:rPr>
        <w:t xml:space="preserve">The </w:t>
      </w:r>
      <w:r w:rsidR="00BE7B65" w:rsidRPr="00D43380">
        <w:rPr>
          <w:rFonts w:asciiTheme="minorHAnsi" w:hAnsiTheme="minorHAnsi" w:cstheme="minorHAnsi"/>
          <w:sz w:val="22"/>
          <w:szCs w:val="22"/>
        </w:rPr>
        <w:t>Change Lead</w:t>
      </w:r>
      <w:r w:rsidRPr="00D43380">
        <w:rPr>
          <w:rFonts w:asciiTheme="minorHAnsi" w:hAnsiTheme="minorHAnsi" w:cstheme="minorHAnsi"/>
          <w:sz w:val="22"/>
          <w:szCs w:val="22"/>
        </w:rPr>
        <w:t xml:space="preserve"> will be required to sign a non-disclosure agreement and complete the Privacy and Security training, as required by the </w:t>
      </w:r>
      <w:r w:rsidR="0018338F" w:rsidRPr="00D43380">
        <w:rPr>
          <w:rFonts w:asciiTheme="minorHAnsi" w:hAnsiTheme="minorHAnsi" w:cstheme="minorHAnsi"/>
          <w:sz w:val="22"/>
          <w:szCs w:val="22"/>
        </w:rPr>
        <w:t>CRAVES Deployment</w:t>
      </w:r>
      <w:r w:rsidRPr="00D43380">
        <w:rPr>
          <w:rFonts w:asciiTheme="minorHAnsi" w:hAnsiTheme="minorHAnsi" w:cstheme="minorHAnsi"/>
          <w:sz w:val="22"/>
          <w:szCs w:val="22"/>
        </w:rPr>
        <w:t xml:space="preserve"> Project, </w:t>
      </w:r>
      <w:r w:rsidR="00C8448D">
        <w:rPr>
          <w:rFonts w:asciiTheme="minorHAnsi" w:hAnsiTheme="minorHAnsi" w:cstheme="minorHAnsi"/>
          <w:sz w:val="22"/>
          <w:szCs w:val="22"/>
        </w:rPr>
        <w:t>before</w:t>
      </w:r>
      <w:r w:rsidRPr="00D43380">
        <w:rPr>
          <w:rFonts w:asciiTheme="minorHAnsi" w:hAnsiTheme="minorHAnsi" w:cstheme="minorHAnsi"/>
          <w:sz w:val="22"/>
          <w:szCs w:val="22"/>
        </w:rPr>
        <w:t xml:space="preserve"> commencing the assignment.</w:t>
      </w:r>
    </w:p>
    <w:p w14:paraId="2B9BE0D3" w14:textId="77777777" w:rsidR="00A72603" w:rsidRPr="00D43380" w:rsidRDefault="00A72603" w:rsidP="006A149B">
      <w:pPr>
        <w:pStyle w:val="ListParagraph"/>
        <w:ind w:left="0"/>
        <w:rPr>
          <w:rFonts w:asciiTheme="minorHAnsi" w:hAnsiTheme="minorHAnsi" w:cstheme="minorHAnsi"/>
          <w:sz w:val="22"/>
          <w:szCs w:val="22"/>
        </w:rPr>
      </w:pPr>
    </w:p>
    <w:p w14:paraId="39739BFF" w14:textId="77777777" w:rsidR="000152B4" w:rsidRPr="00D43380" w:rsidRDefault="000152B4" w:rsidP="000152B4">
      <w:pPr>
        <w:pStyle w:val="Heading1"/>
        <w:rPr>
          <w:rFonts w:asciiTheme="minorHAnsi" w:hAnsiTheme="minorHAnsi" w:cstheme="minorHAnsi"/>
          <w:lang w:val="en-CA"/>
        </w:rPr>
      </w:pPr>
      <w:bookmarkStart w:id="39" w:name="_Toc491154200"/>
      <w:bookmarkStart w:id="40" w:name="_Toc117156174"/>
      <w:bookmarkStart w:id="41" w:name="_Toc167274240"/>
      <w:r w:rsidRPr="00D43380">
        <w:rPr>
          <w:rFonts w:asciiTheme="minorHAnsi" w:hAnsiTheme="minorHAnsi" w:cstheme="minorHAnsi"/>
          <w:lang w:val="en-CA"/>
        </w:rPr>
        <w:lastRenderedPageBreak/>
        <w:t>Criteria for Immediate Disqualification</w:t>
      </w:r>
      <w:bookmarkEnd w:id="39"/>
      <w:bookmarkEnd w:id="40"/>
      <w:bookmarkEnd w:id="41"/>
      <w:r w:rsidRPr="00D43380">
        <w:rPr>
          <w:rFonts w:asciiTheme="minorHAnsi" w:hAnsiTheme="minorHAnsi" w:cstheme="minorHAnsi"/>
          <w:lang w:val="en-CA"/>
        </w:rPr>
        <w:t xml:space="preserve"> </w:t>
      </w:r>
    </w:p>
    <w:p w14:paraId="23346792" w14:textId="77777777" w:rsidR="000152B4" w:rsidRPr="00D43380" w:rsidRDefault="000152B4" w:rsidP="000152B4">
      <w:pPr>
        <w:pStyle w:val="Body"/>
        <w:rPr>
          <w:rFonts w:asciiTheme="minorHAnsi" w:hAnsiTheme="minorHAnsi" w:cstheme="minorHAnsi"/>
          <w:lang w:val="en-CA"/>
        </w:rPr>
      </w:pPr>
      <w:r w:rsidRPr="00D43380">
        <w:rPr>
          <w:rFonts w:asciiTheme="minorHAnsi" w:hAnsiTheme="minorHAnsi" w:cstheme="minorHAnsi"/>
          <w:lang w:val="en-CA"/>
        </w:rPr>
        <w:t>Candidates will be immediately disqualified from the competition if:</w:t>
      </w:r>
    </w:p>
    <w:p w14:paraId="2C760F07" w14:textId="77777777" w:rsidR="000152B4" w:rsidRPr="00D43380" w:rsidRDefault="000152B4" w:rsidP="000152B4">
      <w:pPr>
        <w:pStyle w:val="Body"/>
        <w:numPr>
          <w:ilvl w:val="0"/>
          <w:numId w:val="3"/>
        </w:numPr>
        <w:rPr>
          <w:rFonts w:asciiTheme="minorHAnsi" w:hAnsiTheme="minorHAnsi" w:cstheme="minorHAnsi"/>
          <w:lang w:val="en-CA"/>
        </w:rPr>
      </w:pPr>
      <w:r w:rsidRPr="00D43380">
        <w:rPr>
          <w:rFonts w:asciiTheme="minorHAnsi" w:hAnsiTheme="minorHAnsi" w:cstheme="minorHAnsi"/>
          <w:lang w:val="en-CA"/>
        </w:rPr>
        <w:t>The proposal does not fully demonstrate compliance with the Mandatory Requirements</w:t>
      </w:r>
    </w:p>
    <w:p w14:paraId="482B41DB" w14:textId="36088DEF" w:rsidR="000152B4" w:rsidRPr="00D43380" w:rsidRDefault="000152B4" w:rsidP="000152B4">
      <w:pPr>
        <w:pStyle w:val="Body"/>
        <w:numPr>
          <w:ilvl w:val="0"/>
          <w:numId w:val="3"/>
        </w:numPr>
        <w:rPr>
          <w:rFonts w:asciiTheme="minorHAnsi" w:hAnsiTheme="minorHAnsi" w:cstheme="minorHAnsi"/>
          <w:lang w:val="en-CA"/>
        </w:rPr>
      </w:pPr>
      <w:r w:rsidRPr="00D43380">
        <w:rPr>
          <w:rFonts w:asciiTheme="minorHAnsi" w:hAnsiTheme="minorHAnsi" w:cstheme="minorHAnsi"/>
          <w:lang w:val="en-CA"/>
        </w:rPr>
        <w:t xml:space="preserve">They do not score at least 70% in </w:t>
      </w:r>
      <w:r w:rsidRPr="00D43380">
        <w:rPr>
          <w:rFonts w:asciiTheme="minorHAnsi" w:hAnsiTheme="minorHAnsi" w:cstheme="minorHAnsi"/>
          <w:i/>
          <w:iCs/>
          <w:lang w:val="en-CA"/>
        </w:rPr>
        <w:t>each</w:t>
      </w:r>
      <w:r w:rsidRPr="00D43380">
        <w:rPr>
          <w:rFonts w:asciiTheme="minorHAnsi" w:hAnsiTheme="minorHAnsi" w:cstheme="minorHAnsi"/>
          <w:lang w:val="en-CA"/>
        </w:rPr>
        <w:t xml:space="preserve"> of the following evaluation areas: the Scored Requirements defined in Section 4.</w:t>
      </w:r>
    </w:p>
    <w:p w14:paraId="3E8A3EE2" w14:textId="77777777" w:rsidR="000152B4" w:rsidRPr="00D43380" w:rsidRDefault="000152B4" w:rsidP="000152B4">
      <w:pPr>
        <w:pStyle w:val="Body"/>
        <w:numPr>
          <w:ilvl w:val="0"/>
          <w:numId w:val="3"/>
        </w:numPr>
        <w:rPr>
          <w:rFonts w:asciiTheme="minorHAnsi" w:hAnsiTheme="minorHAnsi" w:cstheme="minorHAnsi"/>
          <w:lang w:val="en-CA"/>
        </w:rPr>
      </w:pPr>
      <w:r w:rsidRPr="00D43380">
        <w:rPr>
          <w:rFonts w:asciiTheme="minorHAnsi" w:hAnsiTheme="minorHAnsi" w:cstheme="minorHAnsi"/>
          <w:lang w:val="en-CA"/>
        </w:rPr>
        <w:t xml:space="preserve">They do not achieve total points of at least 75 / 100, considering </w:t>
      </w:r>
      <w:r w:rsidRPr="00D43380">
        <w:rPr>
          <w:rFonts w:asciiTheme="minorHAnsi" w:hAnsiTheme="minorHAnsi" w:cstheme="minorHAnsi"/>
          <w:i/>
          <w:iCs/>
          <w:u w:val="single"/>
          <w:lang w:val="en-CA"/>
        </w:rPr>
        <w:t>all</w:t>
      </w:r>
      <w:r w:rsidRPr="00D43380">
        <w:rPr>
          <w:rFonts w:asciiTheme="minorHAnsi" w:hAnsiTheme="minorHAnsi" w:cstheme="minorHAnsi"/>
          <w:lang w:val="en-CA"/>
        </w:rPr>
        <w:t xml:space="preserve"> criterion (Section 13).</w:t>
      </w:r>
    </w:p>
    <w:p w14:paraId="589B3326" w14:textId="77777777" w:rsidR="000152B4" w:rsidRPr="00D43380" w:rsidRDefault="000152B4" w:rsidP="000152B4">
      <w:pPr>
        <w:pStyle w:val="Body"/>
        <w:numPr>
          <w:ilvl w:val="0"/>
          <w:numId w:val="3"/>
        </w:numPr>
        <w:rPr>
          <w:rFonts w:asciiTheme="minorHAnsi" w:hAnsiTheme="minorHAnsi" w:cstheme="minorBidi"/>
          <w:lang w:val="en-CA"/>
        </w:rPr>
      </w:pPr>
      <w:r w:rsidRPr="754B5AA4">
        <w:rPr>
          <w:rFonts w:asciiTheme="minorHAnsi" w:hAnsiTheme="minorHAnsi" w:cstheme="minorBidi"/>
          <w:lang w:val="en-CA"/>
        </w:rPr>
        <w:t xml:space="preserve">They are unavailable during the timeframe indicated in Section 8. </w:t>
      </w:r>
    </w:p>
    <w:p w14:paraId="584F9C1C" w14:textId="77777777" w:rsidR="000152B4" w:rsidRPr="00D43380" w:rsidRDefault="000152B4" w:rsidP="000152B4">
      <w:pPr>
        <w:pStyle w:val="Heading1"/>
        <w:ind w:left="567" w:hanging="567"/>
        <w:rPr>
          <w:rFonts w:asciiTheme="minorHAnsi" w:hAnsiTheme="minorHAnsi" w:cstheme="minorHAnsi"/>
          <w:lang w:val="en-CA"/>
        </w:rPr>
      </w:pPr>
      <w:bookmarkStart w:id="42" w:name="_Toc491154201"/>
      <w:bookmarkStart w:id="43" w:name="_Toc117156175"/>
      <w:bookmarkStart w:id="44" w:name="_Toc167274241"/>
      <w:r w:rsidRPr="00D43380">
        <w:rPr>
          <w:rFonts w:asciiTheme="minorHAnsi" w:hAnsiTheme="minorHAnsi" w:cstheme="minorHAnsi"/>
          <w:lang w:val="en-CA"/>
        </w:rPr>
        <w:t>Selection Process</w:t>
      </w:r>
      <w:bookmarkEnd w:id="42"/>
      <w:bookmarkEnd w:id="43"/>
      <w:bookmarkEnd w:id="44"/>
    </w:p>
    <w:p w14:paraId="0124B252" w14:textId="77777777" w:rsidR="000152B4" w:rsidRDefault="000152B4" w:rsidP="000152B4">
      <w:pPr>
        <w:pStyle w:val="Body"/>
        <w:rPr>
          <w:rFonts w:asciiTheme="minorHAnsi" w:hAnsiTheme="minorHAnsi" w:cstheme="minorHAnsi"/>
          <w:lang w:val="en-CA"/>
        </w:rPr>
      </w:pPr>
      <w:r w:rsidRPr="00D43380">
        <w:rPr>
          <w:rFonts w:asciiTheme="minorHAnsi" w:hAnsiTheme="minorHAnsi" w:cstheme="minorHAnsi"/>
          <w:lang w:val="en-CA"/>
        </w:rPr>
        <w:t>Proposals meeting the mandatory requirements identified in Section 3 will be evaluated in accordance with the following criteria:</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979"/>
        <w:gridCol w:w="2986"/>
      </w:tblGrid>
      <w:tr w:rsidR="006A63D7" w:rsidRPr="00005B3D" w14:paraId="705A0314" w14:textId="77777777" w:rsidTr="350CC020">
        <w:trPr>
          <w:trHeight w:val="540"/>
          <w:tblHeader/>
          <w:jc w:val="center"/>
        </w:trPr>
        <w:tc>
          <w:tcPr>
            <w:tcW w:w="3970" w:type="dxa"/>
            <w:shd w:val="clear" w:color="auto" w:fill="D9D9D9" w:themeFill="background1" w:themeFillShade="D9"/>
            <w:vAlign w:val="center"/>
          </w:tcPr>
          <w:p w14:paraId="68201A39" w14:textId="77777777" w:rsidR="006A63D7" w:rsidRPr="00005B3D" w:rsidRDefault="006A63D7">
            <w:pPr>
              <w:widowControl w:val="0"/>
              <w:tabs>
                <w:tab w:val="left" w:pos="810"/>
              </w:tabs>
              <w:suppressAutoHyphens/>
              <w:rPr>
                <w:rFonts w:asciiTheme="minorHAnsi" w:hAnsiTheme="minorHAnsi" w:cstheme="minorHAnsi"/>
                <w:b/>
                <w:snapToGrid w:val="0"/>
              </w:rPr>
            </w:pPr>
            <w:r w:rsidRPr="00005B3D">
              <w:rPr>
                <w:rFonts w:asciiTheme="minorHAnsi" w:hAnsiTheme="minorHAnsi" w:cstheme="minorHAnsi"/>
                <w:b/>
                <w:snapToGrid w:val="0"/>
              </w:rPr>
              <w:t>CRITERION</w:t>
            </w:r>
          </w:p>
        </w:tc>
        <w:tc>
          <w:tcPr>
            <w:tcW w:w="1979" w:type="dxa"/>
            <w:shd w:val="clear" w:color="auto" w:fill="D9D9D9" w:themeFill="background1" w:themeFillShade="D9"/>
            <w:vAlign w:val="center"/>
          </w:tcPr>
          <w:p w14:paraId="329AF9FD" w14:textId="77777777" w:rsidR="006A63D7" w:rsidRPr="00005B3D" w:rsidRDefault="006A63D7">
            <w:pPr>
              <w:widowControl w:val="0"/>
              <w:tabs>
                <w:tab w:val="left" w:pos="810"/>
              </w:tabs>
              <w:suppressAutoHyphens/>
              <w:rPr>
                <w:rFonts w:asciiTheme="minorHAnsi" w:hAnsiTheme="minorHAnsi" w:cstheme="minorHAnsi"/>
                <w:b/>
                <w:snapToGrid w:val="0"/>
              </w:rPr>
            </w:pPr>
            <w:r w:rsidRPr="00005B3D">
              <w:rPr>
                <w:rFonts w:asciiTheme="minorHAnsi" w:hAnsiTheme="minorHAnsi" w:cstheme="minorHAnsi"/>
                <w:b/>
                <w:snapToGrid w:val="0"/>
              </w:rPr>
              <w:t>Weight / Points</w:t>
            </w:r>
          </w:p>
        </w:tc>
        <w:tc>
          <w:tcPr>
            <w:tcW w:w="2986" w:type="dxa"/>
            <w:shd w:val="clear" w:color="auto" w:fill="D9D9D9" w:themeFill="background1" w:themeFillShade="D9"/>
            <w:vAlign w:val="center"/>
          </w:tcPr>
          <w:p w14:paraId="7E752D5B" w14:textId="77777777" w:rsidR="006A63D7" w:rsidRPr="00005B3D" w:rsidRDefault="006A63D7">
            <w:pPr>
              <w:widowControl w:val="0"/>
              <w:tabs>
                <w:tab w:val="left" w:pos="810"/>
              </w:tabs>
              <w:suppressAutoHyphens/>
              <w:rPr>
                <w:rFonts w:asciiTheme="minorHAnsi" w:hAnsiTheme="minorHAnsi" w:cstheme="minorHAnsi"/>
                <w:b/>
                <w:snapToGrid w:val="0"/>
              </w:rPr>
            </w:pPr>
            <w:r w:rsidRPr="00005B3D">
              <w:rPr>
                <w:rFonts w:asciiTheme="minorHAnsi" w:hAnsiTheme="minorHAnsi" w:cstheme="minorHAnsi"/>
                <w:b/>
                <w:snapToGrid w:val="0"/>
              </w:rPr>
              <w:t>Minimum Score Required</w:t>
            </w:r>
          </w:p>
        </w:tc>
      </w:tr>
      <w:tr w:rsidR="006A63D7" w:rsidRPr="00005B3D" w14:paraId="5035CF45" w14:textId="77777777" w:rsidTr="350CC020">
        <w:trPr>
          <w:trHeight w:val="277"/>
          <w:jc w:val="center"/>
        </w:trPr>
        <w:tc>
          <w:tcPr>
            <w:tcW w:w="3970" w:type="dxa"/>
            <w:vAlign w:val="center"/>
          </w:tcPr>
          <w:p w14:paraId="4834FC65" w14:textId="77777777" w:rsidR="006A63D7" w:rsidRPr="00005B3D" w:rsidRDefault="006A63D7">
            <w:pPr>
              <w:widowControl w:val="0"/>
              <w:tabs>
                <w:tab w:val="left" w:pos="0"/>
              </w:tabs>
              <w:suppressAutoHyphens/>
              <w:spacing w:line="280" w:lineRule="exact"/>
              <w:ind w:left="90" w:hanging="90"/>
              <w:rPr>
                <w:rFonts w:asciiTheme="minorHAnsi" w:hAnsiTheme="minorHAnsi" w:cstheme="minorHAnsi"/>
                <w:snapToGrid w:val="0"/>
                <w:sz w:val="22"/>
                <w:szCs w:val="22"/>
              </w:rPr>
            </w:pPr>
            <w:r w:rsidRPr="00005B3D">
              <w:rPr>
                <w:rFonts w:asciiTheme="minorHAnsi" w:hAnsiTheme="minorHAnsi" w:cstheme="minorHAnsi"/>
                <w:snapToGrid w:val="0"/>
                <w:sz w:val="22"/>
                <w:szCs w:val="22"/>
              </w:rPr>
              <w:t>Scored Requirements (Section 4)</w:t>
            </w:r>
          </w:p>
        </w:tc>
        <w:tc>
          <w:tcPr>
            <w:tcW w:w="1979" w:type="dxa"/>
            <w:vAlign w:val="center"/>
          </w:tcPr>
          <w:p w14:paraId="33C37859" w14:textId="4F43244C" w:rsidR="006A63D7" w:rsidRPr="00005B3D" w:rsidRDefault="00500917">
            <w:pPr>
              <w:widowControl w:val="0"/>
              <w:tabs>
                <w:tab w:val="left" w:pos="810"/>
              </w:tabs>
              <w:suppressAutoHyphens/>
              <w:spacing w:line="280" w:lineRule="exact"/>
              <w:jc w:val="center"/>
              <w:rPr>
                <w:rFonts w:asciiTheme="minorHAnsi" w:hAnsiTheme="minorHAnsi" w:cstheme="minorHAnsi"/>
                <w:snapToGrid w:val="0"/>
                <w:sz w:val="22"/>
                <w:szCs w:val="22"/>
              </w:rPr>
            </w:pPr>
            <w:r>
              <w:rPr>
                <w:rFonts w:asciiTheme="minorHAnsi" w:hAnsiTheme="minorHAnsi" w:cstheme="minorHAnsi"/>
                <w:snapToGrid w:val="0"/>
                <w:sz w:val="22"/>
                <w:szCs w:val="22"/>
              </w:rPr>
              <w:t xml:space="preserve">80%/80 </w:t>
            </w:r>
          </w:p>
        </w:tc>
        <w:tc>
          <w:tcPr>
            <w:tcW w:w="2986" w:type="dxa"/>
            <w:vAlign w:val="center"/>
          </w:tcPr>
          <w:p w14:paraId="6CECB703" w14:textId="6419B8D7" w:rsidR="006A63D7" w:rsidRPr="00005B3D" w:rsidRDefault="009F70DE">
            <w:pPr>
              <w:widowControl w:val="0"/>
              <w:tabs>
                <w:tab w:val="left" w:pos="810"/>
              </w:tabs>
              <w:suppressAutoHyphens/>
              <w:spacing w:line="280" w:lineRule="exact"/>
              <w:jc w:val="center"/>
              <w:rPr>
                <w:rFonts w:asciiTheme="minorHAnsi" w:hAnsiTheme="minorHAnsi" w:cstheme="minorHAnsi"/>
                <w:snapToGrid w:val="0"/>
                <w:sz w:val="22"/>
                <w:szCs w:val="22"/>
              </w:rPr>
            </w:pPr>
            <w:r>
              <w:rPr>
                <w:rFonts w:asciiTheme="minorHAnsi" w:hAnsiTheme="minorHAnsi" w:cstheme="minorHAnsi"/>
                <w:snapToGrid w:val="0"/>
                <w:sz w:val="22"/>
                <w:szCs w:val="22"/>
              </w:rPr>
              <w:t>56</w:t>
            </w:r>
          </w:p>
        </w:tc>
      </w:tr>
      <w:tr w:rsidR="006A63D7" w:rsidRPr="00005B3D" w14:paraId="114C0C5F" w14:textId="77777777" w:rsidTr="350CC020">
        <w:trPr>
          <w:trHeight w:val="199"/>
          <w:jc w:val="center"/>
        </w:trPr>
        <w:tc>
          <w:tcPr>
            <w:tcW w:w="3970" w:type="dxa"/>
            <w:vAlign w:val="center"/>
          </w:tcPr>
          <w:p w14:paraId="3B5D7A89" w14:textId="77777777" w:rsidR="006A63D7" w:rsidRPr="00005B3D" w:rsidRDefault="006A63D7">
            <w:pPr>
              <w:widowControl w:val="0"/>
              <w:tabs>
                <w:tab w:val="left" w:pos="0"/>
              </w:tabs>
              <w:suppressAutoHyphens/>
              <w:spacing w:line="280" w:lineRule="exact"/>
              <w:ind w:left="90" w:hanging="90"/>
              <w:rPr>
                <w:rFonts w:asciiTheme="minorHAnsi" w:hAnsiTheme="minorHAnsi" w:cstheme="minorHAnsi"/>
                <w:snapToGrid w:val="0"/>
                <w:sz w:val="22"/>
                <w:szCs w:val="22"/>
              </w:rPr>
            </w:pPr>
            <w:r w:rsidRPr="00005B3D">
              <w:rPr>
                <w:rFonts w:asciiTheme="minorHAnsi" w:hAnsiTheme="minorHAnsi" w:cstheme="minorHAnsi"/>
                <w:snapToGrid w:val="0"/>
                <w:sz w:val="22"/>
                <w:szCs w:val="22"/>
              </w:rPr>
              <w:t>Cost (Section 5)</w:t>
            </w:r>
          </w:p>
        </w:tc>
        <w:tc>
          <w:tcPr>
            <w:tcW w:w="1979" w:type="dxa"/>
            <w:vAlign w:val="center"/>
          </w:tcPr>
          <w:p w14:paraId="0C32A5E6" w14:textId="24652636" w:rsidR="006A63D7" w:rsidRPr="00005B3D" w:rsidRDefault="00126907">
            <w:pPr>
              <w:widowControl w:val="0"/>
              <w:tabs>
                <w:tab w:val="left" w:pos="810"/>
              </w:tabs>
              <w:suppressAutoHyphens/>
              <w:spacing w:line="280" w:lineRule="exact"/>
              <w:jc w:val="center"/>
              <w:rPr>
                <w:rFonts w:asciiTheme="minorHAnsi" w:hAnsiTheme="minorHAnsi" w:cstheme="minorHAnsi"/>
                <w:snapToGrid w:val="0"/>
                <w:sz w:val="22"/>
                <w:szCs w:val="22"/>
              </w:rPr>
            </w:pPr>
            <w:r>
              <w:rPr>
                <w:rFonts w:asciiTheme="minorHAnsi" w:hAnsiTheme="minorHAnsi" w:cstheme="minorHAnsi"/>
                <w:snapToGrid w:val="0"/>
                <w:sz w:val="22"/>
                <w:szCs w:val="22"/>
              </w:rPr>
              <w:t>10</w:t>
            </w:r>
            <w:r w:rsidR="006A63D7" w:rsidRPr="00005B3D">
              <w:rPr>
                <w:rFonts w:asciiTheme="minorHAnsi" w:hAnsiTheme="minorHAnsi" w:cstheme="minorHAnsi"/>
                <w:snapToGrid w:val="0"/>
                <w:sz w:val="22"/>
                <w:szCs w:val="22"/>
              </w:rPr>
              <w:t>%</w:t>
            </w:r>
            <w:r w:rsidR="006A63D7">
              <w:rPr>
                <w:rFonts w:asciiTheme="minorHAnsi" w:hAnsiTheme="minorHAnsi" w:cstheme="minorHAnsi"/>
                <w:snapToGrid w:val="0"/>
                <w:sz w:val="22"/>
                <w:szCs w:val="22"/>
              </w:rPr>
              <w:t>/</w:t>
            </w:r>
            <w:r>
              <w:rPr>
                <w:rFonts w:asciiTheme="minorHAnsi" w:hAnsiTheme="minorHAnsi" w:cstheme="minorHAnsi"/>
                <w:snapToGrid w:val="0"/>
                <w:sz w:val="22"/>
                <w:szCs w:val="22"/>
              </w:rPr>
              <w:t>10</w:t>
            </w:r>
          </w:p>
        </w:tc>
        <w:tc>
          <w:tcPr>
            <w:tcW w:w="2986" w:type="dxa"/>
            <w:vAlign w:val="center"/>
          </w:tcPr>
          <w:p w14:paraId="0E133104" w14:textId="48566639" w:rsidR="006A63D7" w:rsidRPr="00005B3D" w:rsidRDefault="0066520D">
            <w:pPr>
              <w:widowControl w:val="0"/>
              <w:tabs>
                <w:tab w:val="left" w:pos="810"/>
              </w:tabs>
              <w:suppressAutoHyphens/>
              <w:spacing w:line="280" w:lineRule="exact"/>
              <w:jc w:val="center"/>
              <w:rPr>
                <w:rFonts w:asciiTheme="minorHAnsi" w:hAnsiTheme="minorHAnsi" w:cstheme="minorHAnsi"/>
                <w:bCs/>
                <w:snapToGrid w:val="0"/>
                <w:sz w:val="22"/>
                <w:szCs w:val="22"/>
              </w:rPr>
            </w:pPr>
            <w:r>
              <w:rPr>
                <w:rFonts w:asciiTheme="minorHAnsi" w:hAnsiTheme="minorHAnsi" w:cstheme="minorHAnsi"/>
                <w:bCs/>
                <w:snapToGrid w:val="0"/>
                <w:sz w:val="22"/>
                <w:szCs w:val="22"/>
              </w:rPr>
              <w:t>N/A</w:t>
            </w:r>
          </w:p>
        </w:tc>
      </w:tr>
      <w:tr w:rsidR="006A63D7" w:rsidRPr="00005B3D" w14:paraId="32EBF637" w14:textId="77777777" w:rsidTr="350CC020">
        <w:trPr>
          <w:trHeight w:val="307"/>
          <w:jc w:val="center"/>
        </w:trPr>
        <w:tc>
          <w:tcPr>
            <w:tcW w:w="3970" w:type="dxa"/>
            <w:vAlign w:val="center"/>
          </w:tcPr>
          <w:p w14:paraId="2D83488B" w14:textId="77777777" w:rsidR="006A63D7" w:rsidRPr="00005B3D" w:rsidRDefault="006A63D7">
            <w:pPr>
              <w:widowControl w:val="0"/>
              <w:tabs>
                <w:tab w:val="left" w:pos="0"/>
              </w:tabs>
              <w:suppressAutoHyphens/>
              <w:spacing w:line="280" w:lineRule="exact"/>
              <w:ind w:left="90" w:hanging="90"/>
              <w:rPr>
                <w:rFonts w:asciiTheme="minorHAnsi" w:hAnsiTheme="minorHAnsi" w:cstheme="minorHAnsi"/>
                <w:snapToGrid w:val="0"/>
                <w:sz w:val="22"/>
                <w:szCs w:val="22"/>
              </w:rPr>
            </w:pPr>
            <w:r w:rsidRPr="00005B3D">
              <w:rPr>
                <w:rFonts w:asciiTheme="minorHAnsi" w:hAnsiTheme="minorHAnsi" w:cstheme="minorHAnsi"/>
                <w:snapToGrid w:val="0"/>
                <w:sz w:val="22"/>
                <w:szCs w:val="22"/>
              </w:rPr>
              <w:t>References (Section 6)</w:t>
            </w:r>
          </w:p>
        </w:tc>
        <w:tc>
          <w:tcPr>
            <w:tcW w:w="1979" w:type="dxa"/>
            <w:vAlign w:val="center"/>
          </w:tcPr>
          <w:p w14:paraId="2082C089" w14:textId="1C4F8EC2" w:rsidR="006A63D7" w:rsidRPr="00005B3D" w:rsidRDefault="00500917">
            <w:pPr>
              <w:widowControl w:val="0"/>
              <w:tabs>
                <w:tab w:val="left" w:pos="810"/>
              </w:tabs>
              <w:suppressAutoHyphens/>
              <w:spacing w:line="280" w:lineRule="exact"/>
              <w:jc w:val="center"/>
              <w:rPr>
                <w:rFonts w:asciiTheme="minorHAnsi" w:hAnsiTheme="minorHAnsi" w:cstheme="minorHAnsi"/>
                <w:snapToGrid w:val="0"/>
                <w:sz w:val="22"/>
                <w:szCs w:val="22"/>
              </w:rPr>
            </w:pPr>
            <w:r>
              <w:rPr>
                <w:rFonts w:asciiTheme="minorHAnsi" w:hAnsiTheme="minorHAnsi" w:cstheme="minorHAnsi"/>
                <w:snapToGrid w:val="0"/>
                <w:sz w:val="22"/>
                <w:szCs w:val="22"/>
              </w:rPr>
              <w:t>10%/10</w:t>
            </w:r>
          </w:p>
        </w:tc>
        <w:tc>
          <w:tcPr>
            <w:tcW w:w="2986" w:type="dxa"/>
            <w:vAlign w:val="center"/>
          </w:tcPr>
          <w:p w14:paraId="5320F88C" w14:textId="7C8BB195" w:rsidR="006A63D7" w:rsidRPr="00005B3D" w:rsidRDefault="00AC0B61">
            <w:pPr>
              <w:widowControl w:val="0"/>
              <w:tabs>
                <w:tab w:val="left" w:pos="810"/>
              </w:tabs>
              <w:suppressAutoHyphens/>
              <w:spacing w:line="280" w:lineRule="exact"/>
              <w:jc w:val="center"/>
              <w:rPr>
                <w:rFonts w:asciiTheme="minorHAnsi" w:hAnsiTheme="minorHAnsi" w:cstheme="minorHAnsi"/>
                <w:bCs/>
                <w:snapToGrid w:val="0"/>
                <w:sz w:val="22"/>
                <w:szCs w:val="22"/>
              </w:rPr>
            </w:pPr>
            <w:r>
              <w:rPr>
                <w:rFonts w:asciiTheme="minorHAnsi" w:hAnsiTheme="minorHAnsi" w:cstheme="minorHAnsi"/>
                <w:bCs/>
                <w:snapToGrid w:val="0"/>
                <w:sz w:val="22"/>
                <w:szCs w:val="22"/>
              </w:rPr>
              <w:t>N/A</w:t>
            </w:r>
            <w:r w:rsidR="00500917">
              <w:rPr>
                <w:rFonts w:asciiTheme="minorHAnsi" w:hAnsiTheme="minorHAnsi" w:cstheme="minorHAnsi"/>
                <w:bCs/>
                <w:snapToGrid w:val="0"/>
                <w:sz w:val="22"/>
                <w:szCs w:val="22"/>
              </w:rPr>
              <w:t xml:space="preserve"> </w:t>
            </w:r>
          </w:p>
        </w:tc>
      </w:tr>
      <w:tr w:rsidR="00657E22" w:rsidRPr="00005B3D" w14:paraId="7505EDE6" w14:textId="77777777" w:rsidTr="350CC020">
        <w:trPr>
          <w:trHeight w:val="263"/>
          <w:jc w:val="center"/>
        </w:trPr>
        <w:tc>
          <w:tcPr>
            <w:tcW w:w="3970" w:type="dxa"/>
            <w:vAlign w:val="center"/>
          </w:tcPr>
          <w:p w14:paraId="7A48DF43" w14:textId="77777777" w:rsidR="00657E22" w:rsidRPr="00005B3D" w:rsidRDefault="00657E22" w:rsidP="00657E22">
            <w:pPr>
              <w:widowControl w:val="0"/>
              <w:tabs>
                <w:tab w:val="left" w:pos="0"/>
              </w:tabs>
              <w:suppressAutoHyphens/>
              <w:spacing w:line="280" w:lineRule="exact"/>
              <w:ind w:left="90" w:hanging="90"/>
              <w:rPr>
                <w:rFonts w:asciiTheme="minorHAnsi" w:hAnsiTheme="minorHAnsi" w:cstheme="minorHAnsi"/>
                <w:b/>
                <w:snapToGrid w:val="0"/>
                <w:sz w:val="22"/>
                <w:szCs w:val="22"/>
              </w:rPr>
            </w:pPr>
            <w:r w:rsidRPr="00005B3D">
              <w:rPr>
                <w:rFonts w:asciiTheme="minorHAnsi" w:hAnsiTheme="minorHAnsi" w:cstheme="minorHAnsi"/>
                <w:b/>
                <w:snapToGrid w:val="0"/>
                <w:sz w:val="22"/>
                <w:szCs w:val="22"/>
              </w:rPr>
              <w:t xml:space="preserve">TOTAL </w:t>
            </w:r>
          </w:p>
        </w:tc>
        <w:tc>
          <w:tcPr>
            <w:tcW w:w="1979" w:type="dxa"/>
            <w:vAlign w:val="center"/>
          </w:tcPr>
          <w:p w14:paraId="58A9F8B1" w14:textId="77777777" w:rsidR="00657E22" w:rsidRPr="00005B3D" w:rsidRDefault="00657E22" w:rsidP="00657E22">
            <w:pPr>
              <w:widowControl w:val="0"/>
              <w:tabs>
                <w:tab w:val="left" w:pos="810"/>
              </w:tabs>
              <w:suppressAutoHyphens/>
              <w:spacing w:line="280" w:lineRule="exact"/>
              <w:jc w:val="center"/>
              <w:rPr>
                <w:rFonts w:asciiTheme="minorHAnsi" w:hAnsiTheme="minorHAnsi" w:cstheme="minorHAnsi"/>
                <w:b/>
                <w:snapToGrid w:val="0"/>
                <w:sz w:val="22"/>
                <w:szCs w:val="22"/>
              </w:rPr>
            </w:pPr>
            <w:r w:rsidRPr="00005B3D">
              <w:rPr>
                <w:rFonts w:asciiTheme="minorHAnsi" w:hAnsiTheme="minorHAnsi" w:cstheme="minorHAnsi"/>
                <w:b/>
                <w:snapToGrid w:val="0"/>
                <w:sz w:val="22"/>
                <w:szCs w:val="22"/>
              </w:rPr>
              <w:t>100%</w:t>
            </w:r>
            <w:r>
              <w:rPr>
                <w:rFonts w:asciiTheme="minorHAnsi" w:hAnsiTheme="minorHAnsi" w:cstheme="minorHAnsi"/>
                <w:b/>
                <w:snapToGrid w:val="0"/>
                <w:sz w:val="22"/>
                <w:szCs w:val="22"/>
              </w:rPr>
              <w:t xml:space="preserve"> / 100</w:t>
            </w:r>
          </w:p>
        </w:tc>
        <w:tc>
          <w:tcPr>
            <w:tcW w:w="2986" w:type="dxa"/>
            <w:vAlign w:val="center"/>
          </w:tcPr>
          <w:p w14:paraId="0BB68B2D" w14:textId="73C2F0C9" w:rsidR="00657E22" w:rsidRPr="00005B3D" w:rsidRDefault="00763A3F" w:rsidP="00657E22">
            <w:pPr>
              <w:widowControl w:val="0"/>
              <w:tabs>
                <w:tab w:val="left" w:pos="810"/>
              </w:tabs>
              <w:suppressAutoHyphens/>
              <w:spacing w:line="280" w:lineRule="exact"/>
              <w:jc w:val="center"/>
              <w:rPr>
                <w:rFonts w:asciiTheme="minorHAnsi" w:hAnsiTheme="minorHAnsi" w:cstheme="minorHAnsi"/>
                <w:b/>
                <w:snapToGrid w:val="0"/>
                <w:sz w:val="22"/>
                <w:szCs w:val="22"/>
              </w:rPr>
            </w:pPr>
            <w:r>
              <w:rPr>
                <w:rFonts w:asciiTheme="minorHAnsi" w:hAnsiTheme="minorHAnsi" w:cstheme="minorHAnsi"/>
                <w:b/>
                <w:snapToGrid w:val="0"/>
                <w:sz w:val="22"/>
                <w:szCs w:val="22"/>
              </w:rPr>
              <w:t>56</w:t>
            </w:r>
          </w:p>
        </w:tc>
      </w:tr>
    </w:tbl>
    <w:p w14:paraId="25927603" w14:textId="77777777" w:rsidR="000152B4" w:rsidRPr="00D43380" w:rsidRDefault="000152B4" w:rsidP="000152B4">
      <w:pPr>
        <w:pStyle w:val="Body"/>
        <w:rPr>
          <w:rFonts w:asciiTheme="minorHAnsi" w:hAnsiTheme="minorHAnsi" w:cstheme="minorHAnsi"/>
          <w:lang w:val="en-CA"/>
        </w:rPr>
      </w:pPr>
    </w:p>
    <w:p w14:paraId="068A9073" w14:textId="77777777" w:rsidR="00892737" w:rsidRPr="00892737" w:rsidRDefault="00892737" w:rsidP="00892737">
      <w:pPr>
        <w:pStyle w:val="Body"/>
        <w:rPr>
          <w:rFonts w:asciiTheme="minorHAnsi" w:hAnsiTheme="minorHAnsi" w:cstheme="minorHAnsi"/>
          <w:lang w:val="en-CA"/>
        </w:rPr>
      </w:pPr>
      <w:r w:rsidRPr="00892737">
        <w:rPr>
          <w:rFonts w:asciiTheme="minorHAnsi" w:hAnsiTheme="minorHAnsi" w:cstheme="minorHAnsi"/>
          <w:lang w:val="en-CA"/>
        </w:rPr>
        <w:t>An interview, by virtual meeting (TEAMS), may be conducted for candidates meeting all mandatory</w:t>
      </w:r>
    </w:p>
    <w:p w14:paraId="59458841" w14:textId="0CD44327" w:rsidR="000152B4" w:rsidRDefault="00892737" w:rsidP="00892737">
      <w:pPr>
        <w:pStyle w:val="Body"/>
        <w:rPr>
          <w:rFonts w:asciiTheme="minorHAnsi" w:hAnsiTheme="minorHAnsi" w:cstheme="minorHAnsi"/>
          <w:lang w:val="en-CA"/>
        </w:rPr>
      </w:pPr>
      <w:r w:rsidRPr="00892737">
        <w:rPr>
          <w:rFonts w:asciiTheme="minorHAnsi" w:hAnsiTheme="minorHAnsi" w:cstheme="minorHAnsi"/>
          <w:lang w:val="en-CA"/>
        </w:rPr>
        <w:t>requirements and minimum score requirements defined within this SOW.</w:t>
      </w:r>
    </w:p>
    <w:p w14:paraId="77F9B638" w14:textId="77777777" w:rsidR="00892737" w:rsidRPr="00D43380" w:rsidRDefault="00892737" w:rsidP="00892737">
      <w:pPr>
        <w:pStyle w:val="Body"/>
        <w:rPr>
          <w:rFonts w:asciiTheme="minorHAnsi" w:hAnsiTheme="minorHAnsi" w:cstheme="minorHAnsi"/>
          <w:lang w:val="en-CA"/>
        </w:rPr>
      </w:pPr>
    </w:p>
    <w:p w14:paraId="5B8905F8" w14:textId="6AB5150F" w:rsidR="000152B4" w:rsidRPr="00D43380" w:rsidRDefault="000152B4" w:rsidP="000152B4">
      <w:pPr>
        <w:pStyle w:val="Body"/>
        <w:rPr>
          <w:rFonts w:asciiTheme="minorHAnsi" w:hAnsiTheme="minorHAnsi" w:cstheme="minorHAnsi"/>
          <w:lang w:val="en-CA"/>
        </w:rPr>
      </w:pPr>
      <w:r w:rsidRPr="00D43380">
        <w:rPr>
          <w:rFonts w:asciiTheme="minorHAnsi" w:hAnsiTheme="minorHAnsi" w:cstheme="minorHAnsi"/>
          <w:lang w:val="en-CA"/>
        </w:rPr>
        <w:t xml:space="preserve">The successful </w:t>
      </w:r>
      <w:r w:rsidR="00A04357" w:rsidRPr="00D43380">
        <w:rPr>
          <w:rFonts w:asciiTheme="minorHAnsi" w:hAnsiTheme="minorHAnsi" w:cstheme="minorHAnsi"/>
          <w:lang w:val="en-CA"/>
        </w:rPr>
        <w:t>p</w:t>
      </w:r>
      <w:r w:rsidRPr="00D43380">
        <w:rPr>
          <w:rFonts w:asciiTheme="minorHAnsi" w:hAnsiTheme="minorHAnsi" w:cstheme="minorHAnsi"/>
          <w:lang w:val="en-CA"/>
        </w:rPr>
        <w:t>roponent will be the highest</w:t>
      </w:r>
      <w:r w:rsidR="00A04357" w:rsidRPr="00D43380">
        <w:rPr>
          <w:rFonts w:asciiTheme="minorHAnsi" w:hAnsiTheme="minorHAnsi" w:cstheme="minorHAnsi"/>
          <w:lang w:val="en-CA"/>
        </w:rPr>
        <w:t>-</w:t>
      </w:r>
      <w:r w:rsidRPr="00D43380">
        <w:rPr>
          <w:rFonts w:asciiTheme="minorHAnsi" w:hAnsiTheme="minorHAnsi" w:cstheme="minorHAnsi"/>
          <w:lang w:val="en-CA"/>
        </w:rPr>
        <w:t>scoring proposal meeting all the mandatory and minimum requirements defined within this Service Request, including points awarded for scored requirements, cost, and interview.</w:t>
      </w:r>
    </w:p>
    <w:p w14:paraId="76739E36" w14:textId="77777777" w:rsidR="001443B3" w:rsidRPr="00D43380" w:rsidRDefault="001443B3" w:rsidP="009C0921">
      <w:pPr>
        <w:pStyle w:val="Body"/>
        <w:rPr>
          <w:rFonts w:asciiTheme="minorHAnsi" w:hAnsiTheme="minorHAnsi" w:cstheme="minorHAnsi"/>
          <w:lang w:val="en-CA"/>
        </w:rPr>
      </w:pPr>
    </w:p>
    <w:p w14:paraId="4C8987B6" w14:textId="77777777" w:rsidR="001443B3" w:rsidRPr="00D43380" w:rsidRDefault="001443B3" w:rsidP="001443B3">
      <w:pPr>
        <w:pStyle w:val="Body"/>
        <w:rPr>
          <w:rFonts w:asciiTheme="minorHAnsi" w:hAnsiTheme="minorHAnsi" w:cstheme="minorHAnsi"/>
          <w:lang w:val="en-CA"/>
        </w:rPr>
      </w:pPr>
      <w:bookmarkStart w:id="45" w:name="_Hlk77340642"/>
      <w:r w:rsidRPr="00D43380">
        <w:rPr>
          <w:rFonts w:asciiTheme="minorHAnsi" w:hAnsiTheme="minorHAnsi" w:cstheme="minorHAnsi"/>
          <w:lang w:val="en-CA"/>
        </w:rPr>
        <w:t xml:space="preserve">The following </w:t>
      </w:r>
      <w:r w:rsidRPr="00D43380">
        <w:rPr>
          <w:rFonts w:asciiTheme="minorHAnsi" w:hAnsiTheme="minorHAnsi" w:cstheme="minorHAnsi"/>
          <w:i/>
          <w:iCs/>
          <w:lang w:val="en-CA"/>
        </w:rPr>
        <w:t>may</w:t>
      </w:r>
      <w:r w:rsidRPr="00D43380">
        <w:rPr>
          <w:rFonts w:asciiTheme="minorHAnsi" w:hAnsiTheme="minorHAnsi" w:cstheme="minorHAnsi"/>
          <w:lang w:val="en-CA"/>
        </w:rPr>
        <w:t xml:space="preserve"> be required prior to final selection or award:</w:t>
      </w:r>
    </w:p>
    <w:bookmarkEnd w:id="45"/>
    <w:p w14:paraId="5B76E129" w14:textId="77777777" w:rsidR="00FF0BB1" w:rsidRPr="00D43380" w:rsidRDefault="00FF0BB1" w:rsidP="00FF0BB1">
      <w:pPr>
        <w:pStyle w:val="Body"/>
        <w:numPr>
          <w:ilvl w:val="0"/>
          <w:numId w:val="9"/>
        </w:numPr>
        <w:spacing w:after="60"/>
        <w:rPr>
          <w:rFonts w:asciiTheme="minorHAnsi" w:hAnsiTheme="minorHAnsi" w:cstheme="minorHAnsi"/>
          <w:lang w:val="en-CA"/>
        </w:rPr>
      </w:pPr>
      <w:r w:rsidRPr="00D43380">
        <w:rPr>
          <w:rFonts w:asciiTheme="minorHAnsi" w:hAnsiTheme="minorHAnsi" w:cstheme="minorHAnsi"/>
          <w:lang w:val="en-CA"/>
        </w:rPr>
        <w:t xml:space="preserve">An interview, either in-person or via telephone, may be utilized to verify experience and </w:t>
      </w:r>
      <w:proofErr w:type="gramStart"/>
      <w:r w:rsidRPr="00D43380">
        <w:rPr>
          <w:rFonts w:asciiTheme="minorHAnsi" w:hAnsiTheme="minorHAnsi" w:cstheme="minorHAnsi"/>
          <w:lang w:val="en-CA"/>
        </w:rPr>
        <w:t>qualifications;</w:t>
      </w:r>
      <w:proofErr w:type="gramEnd"/>
      <w:r w:rsidRPr="00D43380">
        <w:rPr>
          <w:rFonts w:asciiTheme="minorHAnsi" w:hAnsiTheme="minorHAnsi" w:cstheme="minorHAnsi"/>
          <w:lang w:val="en-CA"/>
        </w:rPr>
        <w:t xml:space="preserve"> </w:t>
      </w:r>
    </w:p>
    <w:p w14:paraId="7AA8C03A" w14:textId="77777777" w:rsidR="00FF0BB1" w:rsidRPr="00D43380" w:rsidRDefault="00FF0BB1" w:rsidP="00FF0BB1">
      <w:pPr>
        <w:pStyle w:val="Body"/>
        <w:numPr>
          <w:ilvl w:val="0"/>
          <w:numId w:val="9"/>
        </w:numPr>
        <w:spacing w:after="60"/>
        <w:rPr>
          <w:rFonts w:asciiTheme="minorHAnsi" w:hAnsiTheme="minorHAnsi" w:cstheme="minorHAnsi"/>
          <w:lang w:val="en-CA"/>
        </w:rPr>
      </w:pPr>
      <w:r w:rsidRPr="00D43380">
        <w:rPr>
          <w:rFonts w:asciiTheme="minorHAnsi" w:hAnsiTheme="minorHAnsi" w:cstheme="minorHAnsi"/>
          <w:lang w:val="en-CA"/>
        </w:rPr>
        <w:t xml:space="preserve">Demonstration of documentation </w:t>
      </w:r>
      <w:proofErr w:type="gramStart"/>
      <w:r w:rsidRPr="00D43380">
        <w:rPr>
          <w:rFonts w:asciiTheme="minorHAnsi" w:hAnsiTheme="minorHAnsi" w:cstheme="minorHAnsi"/>
          <w:lang w:val="en-CA"/>
        </w:rPr>
        <w:t>produced;</w:t>
      </w:r>
      <w:proofErr w:type="gramEnd"/>
      <w:r w:rsidRPr="00D43380">
        <w:rPr>
          <w:rFonts w:asciiTheme="minorHAnsi" w:hAnsiTheme="minorHAnsi" w:cstheme="minorHAnsi"/>
          <w:lang w:val="en-CA"/>
        </w:rPr>
        <w:t xml:space="preserve"> </w:t>
      </w:r>
    </w:p>
    <w:p w14:paraId="36E36536" w14:textId="31B43DA0" w:rsidR="00FF0BB1" w:rsidRPr="00D43380" w:rsidRDefault="00FF0BB1" w:rsidP="00FF0BB1">
      <w:pPr>
        <w:pStyle w:val="Body"/>
        <w:numPr>
          <w:ilvl w:val="0"/>
          <w:numId w:val="9"/>
        </w:numPr>
        <w:spacing w:after="60"/>
        <w:rPr>
          <w:rFonts w:asciiTheme="minorHAnsi" w:hAnsiTheme="minorHAnsi" w:cstheme="minorHAnsi"/>
          <w:lang w:val="en-CA"/>
        </w:rPr>
      </w:pPr>
      <w:r w:rsidRPr="00D43380">
        <w:rPr>
          <w:rFonts w:asciiTheme="minorHAnsi" w:hAnsiTheme="minorHAnsi" w:cstheme="minorHAnsi"/>
          <w:lang w:val="en-CA"/>
        </w:rPr>
        <w:t xml:space="preserve">Administration of a test to the candidates to gauge practical application of their skills and </w:t>
      </w:r>
      <w:r w:rsidR="007972E2" w:rsidRPr="00D43380">
        <w:rPr>
          <w:rFonts w:asciiTheme="minorHAnsi" w:hAnsiTheme="minorHAnsi" w:cstheme="minorHAnsi"/>
          <w:lang w:val="en-CA"/>
        </w:rPr>
        <w:t>knowledge.</w:t>
      </w:r>
    </w:p>
    <w:p w14:paraId="4CAE9113" w14:textId="03498545" w:rsidR="00FF0BB1" w:rsidRPr="00D43380" w:rsidRDefault="00FF0BB1" w:rsidP="00FF0BB1">
      <w:pPr>
        <w:pStyle w:val="Body"/>
        <w:numPr>
          <w:ilvl w:val="0"/>
          <w:numId w:val="9"/>
        </w:numPr>
        <w:spacing w:after="60"/>
        <w:rPr>
          <w:rFonts w:asciiTheme="minorHAnsi" w:hAnsiTheme="minorHAnsi" w:cstheme="minorHAnsi"/>
          <w:lang w:val="en-CA"/>
        </w:rPr>
      </w:pPr>
      <w:r w:rsidRPr="00D43380">
        <w:rPr>
          <w:rFonts w:asciiTheme="minorHAnsi" w:hAnsiTheme="minorHAnsi" w:cstheme="minorHAnsi"/>
          <w:lang w:val="en-CA"/>
        </w:rPr>
        <w:t>A confidentiality agreement with the vendor and the vendor’s proposed candidates and</w:t>
      </w:r>
    </w:p>
    <w:p w14:paraId="72BE918C" w14:textId="5B22C4D8" w:rsidR="007E6410" w:rsidRPr="00261C3F" w:rsidRDefault="00FF0BB1">
      <w:pPr>
        <w:pStyle w:val="Body"/>
        <w:numPr>
          <w:ilvl w:val="0"/>
          <w:numId w:val="9"/>
        </w:numPr>
        <w:spacing w:after="60"/>
        <w:rPr>
          <w:rFonts w:asciiTheme="minorHAnsi" w:hAnsiTheme="minorHAnsi" w:cstheme="minorHAnsi"/>
        </w:rPr>
      </w:pPr>
      <w:r w:rsidRPr="005C5B20">
        <w:rPr>
          <w:rFonts w:asciiTheme="minorHAnsi" w:hAnsiTheme="minorHAnsi" w:cstheme="minorHAnsi"/>
          <w:lang w:val="en-CA"/>
        </w:rPr>
        <w:t xml:space="preserve">Assignment of all intellectual property rights, including copyright, for all deliverables, </w:t>
      </w:r>
      <w:r w:rsidR="00D94DE8" w:rsidRPr="005C5B20">
        <w:rPr>
          <w:rFonts w:asciiTheme="minorHAnsi" w:hAnsiTheme="minorHAnsi" w:cstheme="minorHAnsi"/>
          <w:lang w:val="en-CA"/>
        </w:rPr>
        <w:t>consultation,</w:t>
      </w:r>
      <w:r w:rsidRPr="005C5B20">
        <w:rPr>
          <w:rFonts w:asciiTheme="minorHAnsi" w:hAnsiTheme="minorHAnsi" w:cstheme="minorHAnsi"/>
          <w:lang w:val="en-CA"/>
        </w:rPr>
        <w:t xml:space="preserve"> and services to GNB.</w:t>
      </w:r>
    </w:p>
    <w:p w14:paraId="791B9C0A" w14:textId="65C1D9B9" w:rsidR="004E33EB" w:rsidRPr="00311C1A" w:rsidRDefault="004E33EB" w:rsidP="004E33EB">
      <w:pPr>
        <w:pStyle w:val="Heading1"/>
        <w:rPr>
          <w:rFonts w:asciiTheme="minorHAnsi" w:hAnsiTheme="minorHAnsi" w:cstheme="minorHAnsi"/>
          <w:lang w:val="en-CA"/>
        </w:rPr>
      </w:pPr>
      <w:r w:rsidRPr="00311C1A">
        <w:rPr>
          <w:rFonts w:asciiTheme="minorHAnsi" w:hAnsiTheme="minorHAnsi" w:cstheme="minorHAnsi"/>
          <w:lang w:val="en-CA"/>
        </w:rPr>
        <w:t xml:space="preserve">    Vendor Submission</w:t>
      </w:r>
    </w:p>
    <w:p w14:paraId="333E132F" w14:textId="77777777" w:rsidR="004E33EB" w:rsidRPr="00311C1A" w:rsidRDefault="004E33EB" w:rsidP="004E33EB">
      <w:pPr>
        <w:pStyle w:val="Body"/>
        <w:rPr>
          <w:rFonts w:ascii="Calibri" w:eastAsiaTheme="minorHAnsi" w:hAnsi="Calibri" w:cs="Calibri"/>
          <w:lang w:val="en-CA"/>
        </w:rPr>
      </w:pPr>
      <w:r w:rsidRPr="00311C1A">
        <w:rPr>
          <w:rFonts w:ascii="Calibri" w:hAnsi="Calibri" w:cs="Calibri"/>
          <w:lang w:val="en-CA"/>
        </w:rPr>
        <w:t>Vendors are requested to submit the following with their proposal:</w:t>
      </w:r>
    </w:p>
    <w:p w14:paraId="6F72CD1C" w14:textId="77777777" w:rsidR="004E33EB" w:rsidRPr="00311C1A" w:rsidRDefault="004E33EB" w:rsidP="004E33EB">
      <w:pPr>
        <w:pStyle w:val="Body"/>
        <w:rPr>
          <w:rFonts w:ascii="Calibri" w:hAnsi="Calibri" w:cs="Calibri"/>
          <w:lang w:val="en-CA"/>
        </w:rPr>
      </w:pPr>
    </w:p>
    <w:p w14:paraId="22339F9D" w14:textId="77777777" w:rsidR="004E33EB" w:rsidRPr="00E27D75" w:rsidRDefault="004E33EB" w:rsidP="004E33EB">
      <w:pPr>
        <w:pStyle w:val="Body"/>
        <w:numPr>
          <w:ilvl w:val="0"/>
          <w:numId w:val="5"/>
        </w:numPr>
        <w:rPr>
          <w:rFonts w:ascii="Calibri" w:hAnsi="Calibri" w:cs="Calibri"/>
          <w:lang w:val="en-CA"/>
        </w:rPr>
      </w:pPr>
      <w:r w:rsidRPr="00311C1A">
        <w:rPr>
          <w:rFonts w:ascii="Calibri" w:hAnsi="Calibri" w:cs="Calibri"/>
          <w:lang w:val="en-CA"/>
        </w:rPr>
        <w:t xml:space="preserve">SNB </w:t>
      </w:r>
      <w:r w:rsidRPr="00E27D75">
        <w:rPr>
          <w:rFonts w:ascii="Calibri" w:hAnsi="Calibri" w:cs="Calibri"/>
          <w:lang w:val="en-CA"/>
        </w:rPr>
        <w:t xml:space="preserve">Candidate Submission Matrix as detailed in sections 3 and 4; </w:t>
      </w:r>
      <w:r w:rsidRPr="00E27D75">
        <w:rPr>
          <w:rFonts w:ascii="Calibri" w:hAnsi="Calibri" w:cs="Calibri"/>
          <w:b/>
          <w:bCs/>
          <w:lang w:val="en-CA"/>
        </w:rPr>
        <w:t>maximum three (3) pages</w:t>
      </w:r>
      <w:r w:rsidRPr="00E27D75">
        <w:rPr>
          <w:rFonts w:ascii="Calibri" w:hAnsi="Calibri" w:cs="Calibri"/>
          <w:lang w:val="en-CA"/>
        </w:rPr>
        <w:t xml:space="preserve">. </w:t>
      </w:r>
    </w:p>
    <w:p w14:paraId="317F0801" w14:textId="26B543FB" w:rsidR="004E33EB" w:rsidRPr="00E27D75" w:rsidRDefault="004E33EB" w:rsidP="004E33EB">
      <w:pPr>
        <w:pStyle w:val="Body"/>
        <w:numPr>
          <w:ilvl w:val="0"/>
          <w:numId w:val="5"/>
        </w:numPr>
        <w:rPr>
          <w:rFonts w:ascii="Calibri" w:hAnsi="Calibri" w:cs="Calibri"/>
          <w:lang w:val="en-CA"/>
        </w:rPr>
      </w:pPr>
      <w:r w:rsidRPr="00E27D75">
        <w:rPr>
          <w:rFonts w:ascii="Calibri" w:hAnsi="Calibri" w:cs="Calibri"/>
          <w:lang w:val="en-CA"/>
        </w:rPr>
        <w:t xml:space="preserve">Resumes; </w:t>
      </w:r>
      <w:r w:rsidRPr="00E27D75">
        <w:rPr>
          <w:rFonts w:ascii="Calibri" w:hAnsi="Calibri" w:cs="Calibri"/>
          <w:b/>
          <w:bCs/>
          <w:lang w:val="en-CA"/>
        </w:rPr>
        <w:t xml:space="preserve">maximum </w:t>
      </w:r>
      <w:r w:rsidR="004F3BC4" w:rsidRPr="00E27D75">
        <w:rPr>
          <w:rFonts w:ascii="Calibri" w:hAnsi="Calibri" w:cs="Calibri"/>
          <w:b/>
          <w:bCs/>
          <w:lang w:val="en-CA"/>
        </w:rPr>
        <w:t>three</w:t>
      </w:r>
      <w:r w:rsidRPr="00E27D75">
        <w:rPr>
          <w:rFonts w:ascii="Calibri" w:hAnsi="Calibri" w:cs="Calibri"/>
          <w:b/>
          <w:bCs/>
          <w:lang w:val="en-CA"/>
        </w:rPr>
        <w:t xml:space="preserve"> (</w:t>
      </w:r>
      <w:r w:rsidR="004F3BC4" w:rsidRPr="00E27D75">
        <w:rPr>
          <w:rFonts w:ascii="Calibri" w:hAnsi="Calibri" w:cs="Calibri"/>
          <w:b/>
          <w:bCs/>
          <w:lang w:val="en-CA"/>
        </w:rPr>
        <w:t>3</w:t>
      </w:r>
      <w:r w:rsidRPr="00E27D75">
        <w:rPr>
          <w:rFonts w:ascii="Calibri" w:hAnsi="Calibri" w:cs="Calibri"/>
          <w:b/>
          <w:bCs/>
          <w:lang w:val="en-CA"/>
        </w:rPr>
        <w:t>) pages.</w:t>
      </w:r>
    </w:p>
    <w:p w14:paraId="7162CA27" w14:textId="77777777" w:rsidR="004E33EB" w:rsidRPr="00311C1A" w:rsidRDefault="004E33EB" w:rsidP="004E33EB">
      <w:pPr>
        <w:pStyle w:val="Body"/>
        <w:numPr>
          <w:ilvl w:val="0"/>
          <w:numId w:val="5"/>
        </w:numPr>
        <w:rPr>
          <w:rFonts w:ascii="Calibri" w:hAnsi="Calibri" w:cs="Calibri"/>
          <w:lang w:val="en-CA"/>
        </w:rPr>
      </w:pPr>
      <w:r w:rsidRPr="00311C1A">
        <w:rPr>
          <w:rFonts w:ascii="Calibri" w:hAnsi="Calibri" w:cs="Calibri"/>
          <w:lang w:val="en-CA"/>
        </w:rPr>
        <w:t>References</w:t>
      </w:r>
    </w:p>
    <w:p w14:paraId="75F2386B" w14:textId="77777777" w:rsidR="004E33EB" w:rsidRPr="00311C1A" w:rsidRDefault="004E33EB" w:rsidP="004E33EB">
      <w:pPr>
        <w:pStyle w:val="Body"/>
        <w:numPr>
          <w:ilvl w:val="0"/>
          <w:numId w:val="5"/>
        </w:numPr>
        <w:rPr>
          <w:rFonts w:ascii="Calibri" w:hAnsi="Calibri" w:cs="Calibri"/>
          <w:i/>
          <w:iCs/>
          <w:lang w:val="en-CA"/>
        </w:rPr>
      </w:pPr>
      <w:r w:rsidRPr="00311C1A">
        <w:rPr>
          <w:rFonts w:ascii="Calibri" w:hAnsi="Calibri" w:cs="Calibri"/>
          <w:lang w:val="en-CA"/>
        </w:rPr>
        <w:t>Proposed hourly rate.</w:t>
      </w:r>
    </w:p>
    <w:p w14:paraId="686B639E" w14:textId="77777777" w:rsidR="004E33EB" w:rsidRPr="00311C1A" w:rsidRDefault="004E33EB" w:rsidP="004E33EB">
      <w:pPr>
        <w:pStyle w:val="Body"/>
        <w:rPr>
          <w:rFonts w:ascii="Calibri" w:eastAsiaTheme="minorHAnsi" w:hAnsi="Calibri" w:cs="Calibri"/>
          <w:lang w:val="en-CA"/>
        </w:rPr>
      </w:pPr>
    </w:p>
    <w:p w14:paraId="7614A093" w14:textId="2043CEC6" w:rsidR="004E33EB" w:rsidRPr="00823AC4" w:rsidRDefault="004E33EB" w:rsidP="00CB1B97">
      <w:pPr>
        <w:pStyle w:val="Body"/>
        <w:rPr>
          <w:rFonts w:asciiTheme="minorHAnsi" w:hAnsiTheme="minorHAnsi" w:cstheme="minorHAnsi"/>
        </w:rPr>
      </w:pPr>
      <w:r w:rsidRPr="00311C1A">
        <w:rPr>
          <w:rFonts w:ascii="Calibri" w:hAnsi="Calibri" w:cs="Calibri"/>
          <w:lang w:val="en-CA"/>
        </w:rPr>
        <w:t>Only the above documents will be reviewed for the purposes of the evaluation. Any additional documentation provided in the proposal besides the above requested may not be considered.</w:t>
      </w:r>
    </w:p>
    <w:p w14:paraId="446254E7" w14:textId="77777777" w:rsidR="00261C3F" w:rsidRPr="005C5B20" w:rsidRDefault="00261C3F" w:rsidP="00CB1B97">
      <w:pPr>
        <w:pStyle w:val="Body"/>
        <w:spacing w:after="60"/>
        <w:rPr>
          <w:rFonts w:asciiTheme="minorHAnsi" w:hAnsiTheme="minorHAnsi" w:cstheme="minorHAnsi"/>
        </w:rPr>
      </w:pPr>
    </w:p>
    <w:p w14:paraId="292A877D" w14:textId="77777777" w:rsidR="00B04E9B" w:rsidRPr="00D43380" w:rsidRDefault="00B04E9B" w:rsidP="00B04E9B">
      <w:pPr>
        <w:pStyle w:val="Heading1"/>
        <w:ind w:left="567" w:hanging="567"/>
        <w:rPr>
          <w:rFonts w:asciiTheme="minorHAnsi" w:hAnsiTheme="minorHAnsi" w:cstheme="minorHAnsi"/>
          <w:lang w:val="en-CA"/>
        </w:rPr>
      </w:pPr>
      <w:bookmarkStart w:id="46" w:name="_Toc491154204"/>
      <w:bookmarkStart w:id="47" w:name="_Toc167274242"/>
      <w:bookmarkEnd w:id="46"/>
      <w:r w:rsidRPr="00D43380">
        <w:rPr>
          <w:rFonts w:asciiTheme="minorHAnsi" w:hAnsiTheme="minorHAnsi" w:cstheme="minorHAnsi"/>
          <w:lang w:val="en-CA"/>
        </w:rPr>
        <w:t>Conflict of Interest</w:t>
      </w:r>
      <w:bookmarkEnd w:id="47"/>
    </w:p>
    <w:p w14:paraId="5F9C9037" w14:textId="77777777" w:rsidR="00B04E9B" w:rsidRPr="00D43380" w:rsidRDefault="00B04E9B" w:rsidP="00B04E9B">
      <w:pPr>
        <w:pStyle w:val="Body"/>
        <w:rPr>
          <w:rFonts w:asciiTheme="minorHAnsi" w:eastAsiaTheme="minorHAnsi" w:hAnsiTheme="minorHAnsi" w:cstheme="minorHAnsi"/>
          <w:sz w:val="20"/>
          <w:szCs w:val="20"/>
        </w:rPr>
      </w:pPr>
      <w:r w:rsidRPr="00D43380">
        <w:rPr>
          <w:rFonts w:asciiTheme="minorHAnsi" w:hAnsiTheme="minorHAnsi" w:cstheme="minorHAnsi"/>
        </w:rPr>
        <w:t>Candidates are requested to complete and return the attached Conflict of Interest form (see Appendix A) with their submission.</w:t>
      </w:r>
    </w:p>
    <w:p w14:paraId="1455649A" w14:textId="77777777" w:rsidR="00B04E9B" w:rsidRPr="00D43380" w:rsidRDefault="00B04E9B" w:rsidP="00B04E9B">
      <w:pPr>
        <w:pStyle w:val="Body"/>
        <w:rPr>
          <w:rFonts w:asciiTheme="minorHAnsi" w:hAnsiTheme="minorHAnsi" w:cstheme="minorHAnsi"/>
        </w:rPr>
      </w:pPr>
    </w:p>
    <w:p w14:paraId="2B011A86" w14:textId="537F00BE" w:rsidR="00B04E9B" w:rsidRPr="00D43380" w:rsidRDefault="00B04E9B" w:rsidP="40555538">
      <w:pPr>
        <w:pStyle w:val="Body"/>
        <w:rPr>
          <w:rFonts w:asciiTheme="minorHAnsi" w:hAnsiTheme="minorHAnsi" w:cstheme="minorBidi"/>
          <w:lang w:val="en-CA"/>
        </w:rPr>
      </w:pPr>
      <w:r w:rsidRPr="40555538">
        <w:rPr>
          <w:rFonts w:asciiTheme="minorHAnsi" w:hAnsiTheme="minorHAnsi" w:cstheme="minorBidi"/>
          <w:lang w:val="en-CA"/>
        </w:rPr>
        <w:t xml:space="preserve">The Province may disqualify a proponent for any conduct, </w:t>
      </w:r>
      <w:r w:rsidR="20ECC3E2" w:rsidRPr="40555538">
        <w:rPr>
          <w:rFonts w:asciiTheme="minorHAnsi" w:hAnsiTheme="minorHAnsi" w:cstheme="minorBidi"/>
          <w:lang w:val="en-CA"/>
        </w:rPr>
        <w:t>situation,</w:t>
      </w:r>
      <w:r w:rsidRPr="40555538">
        <w:rPr>
          <w:rFonts w:asciiTheme="minorHAnsi" w:hAnsiTheme="minorHAnsi" w:cstheme="minorBidi"/>
          <w:lang w:val="en-CA"/>
        </w:rPr>
        <w:t xml:space="preserve"> or circumstance, determined by the Province, in its sole and absolute discretion, to constitute a Conflict of Interest.</w:t>
      </w:r>
    </w:p>
    <w:p w14:paraId="64635175" w14:textId="77777777" w:rsidR="00B04E9B" w:rsidRPr="00D43380" w:rsidRDefault="00B04E9B" w:rsidP="00B04E9B">
      <w:pPr>
        <w:pStyle w:val="Body"/>
        <w:rPr>
          <w:rFonts w:asciiTheme="minorHAnsi" w:hAnsiTheme="minorHAnsi" w:cstheme="minorHAnsi"/>
        </w:rPr>
      </w:pPr>
    </w:p>
    <w:p w14:paraId="5138D9FB" w14:textId="77777777" w:rsidR="00B04E9B" w:rsidRPr="00D43380" w:rsidRDefault="00B04E9B" w:rsidP="00B04E9B">
      <w:pPr>
        <w:pStyle w:val="Body"/>
        <w:spacing w:after="240"/>
        <w:rPr>
          <w:rFonts w:asciiTheme="minorHAnsi" w:hAnsiTheme="minorHAnsi" w:cstheme="minorHAnsi"/>
        </w:rPr>
      </w:pPr>
      <w:r w:rsidRPr="00D43380">
        <w:rPr>
          <w:rFonts w:asciiTheme="minorHAnsi" w:hAnsiTheme="minorHAnsi" w:cstheme="minorHAnsi"/>
        </w:rPr>
        <w:t>For the purposes of this S</w:t>
      </w:r>
      <w:r w:rsidR="009C51A9" w:rsidRPr="00D43380">
        <w:rPr>
          <w:rFonts w:asciiTheme="minorHAnsi" w:hAnsiTheme="minorHAnsi" w:cstheme="minorHAnsi"/>
        </w:rPr>
        <w:t>ervice Request</w:t>
      </w:r>
      <w:r w:rsidRPr="00D43380">
        <w:rPr>
          <w:rFonts w:asciiTheme="minorHAnsi" w:hAnsiTheme="minorHAnsi" w:cstheme="minorHAnsi"/>
        </w:rPr>
        <w:t xml:space="preserve">, the term “Conflict of Interest” includes, but is not limited to, any situation or circumstance where: </w:t>
      </w:r>
    </w:p>
    <w:p w14:paraId="0D0F6248" w14:textId="5640F363" w:rsidR="00B04E9B" w:rsidRPr="00D43380" w:rsidRDefault="00B04E9B" w:rsidP="009845CC">
      <w:r w:rsidRPr="00D43380">
        <w:t xml:space="preserve">(a) in relation to the Tender process, the </w:t>
      </w:r>
      <w:r w:rsidR="00FF0BB1" w:rsidRPr="00D43380">
        <w:t>p</w:t>
      </w:r>
      <w:r w:rsidRPr="00D43380">
        <w:t>roponent has an unfair advantage or engages in conduct, directly or indirectly, that may give it an unfair advantage, including but not limited to (</w:t>
      </w:r>
      <w:r w:rsidR="00D94DE8" w:rsidRPr="00D43380">
        <w:t>I</w:t>
      </w:r>
      <w:r w:rsidRPr="00D43380">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223A0D72" w14:textId="77777777" w:rsidR="00B04E9B" w:rsidRPr="00D43380" w:rsidRDefault="00B04E9B" w:rsidP="00B04E9B">
      <w:pPr>
        <w:pStyle w:val="Body"/>
        <w:ind w:left="720"/>
        <w:rPr>
          <w:rFonts w:asciiTheme="minorHAnsi" w:hAnsiTheme="minorHAnsi" w:cstheme="minorHAnsi"/>
        </w:rPr>
      </w:pPr>
    </w:p>
    <w:p w14:paraId="2822851D" w14:textId="0B99B77E" w:rsidR="00B04E9B" w:rsidRPr="00D43380" w:rsidRDefault="00B04E9B" w:rsidP="00B04E9B">
      <w:pPr>
        <w:pStyle w:val="Body"/>
        <w:ind w:left="360"/>
        <w:rPr>
          <w:rFonts w:asciiTheme="minorHAnsi" w:hAnsiTheme="minorHAnsi" w:cstheme="minorHAnsi"/>
        </w:rPr>
      </w:pPr>
      <w:r w:rsidRPr="00D43380">
        <w:rPr>
          <w:rFonts w:asciiTheme="minorHAnsi" w:hAnsiTheme="minorHAnsi" w:cstheme="minorHAnsi"/>
        </w:rPr>
        <w:t xml:space="preserve">(b) in relation to the performance of its contractual obligations under an agreement for the Deliverables, the </w:t>
      </w:r>
      <w:r w:rsidR="00FF0BB1" w:rsidRPr="00D43380">
        <w:rPr>
          <w:rFonts w:asciiTheme="minorHAnsi" w:hAnsiTheme="minorHAnsi" w:cstheme="minorHAnsi"/>
        </w:rPr>
        <w:t>p</w:t>
      </w:r>
      <w:r w:rsidRPr="00D43380">
        <w:rPr>
          <w:rFonts w:asciiTheme="minorHAnsi" w:hAnsiTheme="minorHAnsi" w:cstheme="minorHAnsi"/>
        </w:rPr>
        <w:t>roponent’s other commitments, relationships or financial interests (</w:t>
      </w:r>
      <w:r w:rsidR="00D94DE8" w:rsidRPr="00D43380">
        <w:rPr>
          <w:rFonts w:asciiTheme="minorHAnsi" w:hAnsiTheme="minorHAnsi" w:cstheme="minorHAnsi"/>
        </w:rPr>
        <w:t>I</w:t>
      </w:r>
      <w:r w:rsidRPr="00D43380">
        <w:rPr>
          <w:rFonts w:asciiTheme="minorHAnsi" w:hAnsiTheme="minorHAnsi" w:cstheme="minorHAnsi"/>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4F5973F0" w14:textId="77777777" w:rsidR="00B04E9B" w:rsidRPr="00D43380" w:rsidRDefault="00B04E9B" w:rsidP="00B04E9B">
      <w:pPr>
        <w:pStyle w:val="Body"/>
        <w:rPr>
          <w:rFonts w:asciiTheme="minorHAnsi" w:hAnsiTheme="minorHAnsi" w:cstheme="minorHAnsi"/>
        </w:rPr>
      </w:pPr>
    </w:p>
    <w:p w14:paraId="58FE38BA" w14:textId="57F8B5AD" w:rsidR="00912C9F" w:rsidRDefault="00B04E9B" w:rsidP="0039592C">
      <w:pPr>
        <w:pStyle w:val="Body"/>
        <w:ind w:left="360"/>
        <w:rPr>
          <w:rFonts w:asciiTheme="minorHAnsi" w:hAnsiTheme="minorHAnsi" w:cstheme="minorHAnsi"/>
          <w:b/>
          <w:bCs/>
          <w:smallCaps/>
          <w:sz w:val="28"/>
          <w:szCs w:val="28"/>
        </w:rPr>
      </w:pPr>
      <w:r w:rsidRPr="40555538">
        <w:rPr>
          <w:rFonts w:asciiTheme="minorHAnsi" w:hAnsiTheme="minorHAnsi" w:cstheme="minorBidi"/>
          <w:lang w:val="en-CA"/>
        </w:rPr>
        <w:t xml:space="preserve">Proponents should disclose the names and all pertinent details of all individuals (employees, advisers, or individuals acting in any other capacity) who participated in the preparation of the proposal; </w:t>
      </w:r>
      <w:r w:rsidRPr="40555538">
        <w:rPr>
          <w:rFonts w:asciiTheme="minorHAnsi" w:hAnsiTheme="minorHAnsi" w:cstheme="minorBidi"/>
          <w:b/>
          <w:bCs/>
          <w:lang w:val="en-CA"/>
        </w:rPr>
        <w:t>AND</w:t>
      </w:r>
      <w:r w:rsidRPr="40555538">
        <w:rPr>
          <w:rFonts w:asciiTheme="minorHAnsi" w:hAnsiTheme="minorHAnsi" w:cstheme="minorBidi"/>
          <w:lang w:val="en-CA"/>
        </w:rPr>
        <w:t xml:space="preserve"> were employees of the </w:t>
      </w:r>
      <w:r w:rsidR="00D94DE8" w:rsidRPr="40555538">
        <w:rPr>
          <w:rFonts w:asciiTheme="minorHAnsi" w:hAnsiTheme="minorHAnsi" w:cstheme="minorBidi"/>
          <w:lang w:val="en-CA"/>
        </w:rPr>
        <w:t>province</w:t>
      </w:r>
      <w:r w:rsidRPr="40555538">
        <w:rPr>
          <w:rFonts w:asciiTheme="minorHAnsi" w:hAnsiTheme="minorHAnsi" w:cstheme="minorBidi"/>
          <w:lang w:val="en-CA"/>
        </w:rPr>
        <w:t xml:space="preserve"> within twelve (12) months prior to the Submission Deadline.</w:t>
      </w:r>
      <w:bookmarkStart w:id="48" w:name="_Toc520288296"/>
      <w:r w:rsidR="00912C9F">
        <w:rPr>
          <w:rFonts w:asciiTheme="minorHAnsi" w:hAnsiTheme="minorHAnsi" w:cstheme="minorHAnsi"/>
        </w:rPr>
        <w:br w:type="page"/>
      </w:r>
    </w:p>
    <w:p w14:paraId="61115DC5" w14:textId="06251E0B" w:rsidR="00B04E9B" w:rsidRPr="00D43380" w:rsidRDefault="00826E3A" w:rsidP="007E6410">
      <w:pPr>
        <w:pStyle w:val="Heading1"/>
        <w:numPr>
          <w:ilvl w:val="0"/>
          <w:numId w:val="0"/>
        </w:numPr>
        <w:ind w:left="360"/>
        <w:rPr>
          <w:rFonts w:asciiTheme="minorHAnsi" w:hAnsiTheme="minorHAnsi" w:cstheme="minorHAnsi"/>
          <w:lang w:val="en-CA" w:eastAsia="en-CA"/>
        </w:rPr>
      </w:pPr>
      <w:bookmarkStart w:id="49" w:name="_Toc167274243"/>
      <w:r w:rsidRPr="00D43380">
        <w:rPr>
          <w:rFonts w:asciiTheme="minorHAnsi" w:hAnsiTheme="minorHAnsi" w:cstheme="minorHAnsi"/>
          <w:lang w:val="en-CA" w:eastAsia="en-CA"/>
        </w:rPr>
        <w:lastRenderedPageBreak/>
        <w:t>A</w:t>
      </w:r>
      <w:r w:rsidR="00B04E9B" w:rsidRPr="00D43380">
        <w:rPr>
          <w:rFonts w:asciiTheme="minorHAnsi" w:hAnsiTheme="minorHAnsi" w:cstheme="minorHAnsi"/>
          <w:lang w:val="en-CA" w:eastAsia="en-CA"/>
        </w:rPr>
        <w:t>ppendix A: Conflict of Interest Declaration</w:t>
      </w:r>
      <w:bookmarkEnd w:id="48"/>
      <w:bookmarkEnd w:id="49"/>
    </w:p>
    <w:p w14:paraId="724742B4" w14:textId="77777777" w:rsidR="007E6410" w:rsidRPr="00D43380" w:rsidRDefault="007E6410" w:rsidP="00826E3A">
      <w:pPr>
        <w:rPr>
          <w:rFonts w:asciiTheme="minorHAnsi" w:hAnsiTheme="minorHAnsi" w:cstheme="minorHAnsi"/>
          <w:b/>
          <w:bCs/>
          <w:smallCaps/>
          <w:sz w:val="28"/>
          <w:szCs w:val="28"/>
          <w:lang w:val="en-US" w:eastAsia="en-CA"/>
        </w:rPr>
      </w:pPr>
    </w:p>
    <w:p w14:paraId="32D6E210" w14:textId="42FA6DA2" w:rsidR="00B04E9B" w:rsidRPr="00D43380" w:rsidRDefault="00B04E9B" w:rsidP="00B04E9B">
      <w:pPr>
        <w:pStyle w:val="Body"/>
        <w:ind w:left="360"/>
        <w:rPr>
          <w:rFonts w:asciiTheme="minorHAnsi" w:hAnsiTheme="minorHAnsi" w:cstheme="minorHAnsi"/>
        </w:rPr>
      </w:pPr>
      <w:r w:rsidRPr="00D43380">
        <w:rPr>
          <w:rFonts w:asciiTheme="minorHAnsi" w:hAnsiTheme="minorHAnsi" w:cstheme="minorHAnsi"/>
        </w:rPr>
        <w:t xml:space="preserve">The </w:t>
      </w:r>
      <w:r w:rsidR="00FF0BB1" w:rsidRPr="00D43380">
        <w:rPr>
          <w:rFonts w:asciiTheme="minorHAnsi" w:hAnsiTheme="minorHAnsi" w:cstheme="minorHAnsi"/>
        </w:rPr>
        <w:t>p</w:t>
      </w:r>
      <w:r w:rsidRPr="00D43380">
        <w:rPr>
          <w:rFonts w:asciiTheme="minorHAnsi" w:hAnsiTheme="minorHAnsi" w:cstheme="minorHAnsi"/>
        </w:rPr>
        <w:t>roponent must select one of the following:</w:t>
      </w:r>
    </w:p>
    <w:p w14:paraId="78AB3E3A" w14:textId="77777777" w:rsidR="00B04E9B" w:rsidRPr="00D43380" w:rsidRDefault="00B04E9B" w:rsidP="00B04E9B">
      <w:pPr>
        <w:pStyle w:val="Body"/>
        <w:ind w:left="360"/>
        <w:rPr>
          <w:rFonts w:asciiTheme="minorHAnsi" w:hAnsiTheme="minorHAnsi" w:cstheme="minorHAnsi"/>
        </w:rPr>
      </w:pPr>
    </w:p>
    <w:p w14:paraId="5C7F1CAC" w14:textId="4404296D" w:rsidR="00B04E9B" w:rsidRPr="00D43380" w:rsidRDefault="00000000" w:rsidP="00B04E9B">
      <w:pPr>
        <w:pStyle w:val="Body"/>
        <w:ind w:left="360"/>
        <w:rPr>
          <w:rFonts w:asciiTheme="minorHAnsi" w:hAnsiTheme="minorHAnsi" w:cstheme="minorHAnsi"/>
        </w:rPr>
      </w:pPr>
      <w:sdt>
        <w:sdtPr>
          <w:rPr>
            <w:rFonts w:asciiTheme="minorHAnsi" w:hAnsiTheme="minorHAnsi" w:cstheme="minorHAnsi"/>
          </w:rPr>
          <w:alias w:val="No Conflict of Interest"/>
          <w:tag w:val="No Conflict of Interest"/>
          <w:id w:val="508098031"/>
          <w14:checkbox>
            <w14:checked w14:val="0"/>
            <w14:checkedState w14:val="2612" w14:font="MS Gothic"/>
            <w14:uncheckedState w14:val="2610" w14:font="MS Gothic"/>
          </w14:checkbox>
        </w:sdtPr>
        <w:sdtContent>
          <w:r w:rsidR="00B04E9B" w:rsidRPr="00D43380">
            <w:rPr>
              <w:rFonts w:ascii="Segoe UI Symbol" w:hAnsi="Segoe UI Symbol" w:cs="Segoe UI Symbol"/>
            </w:rPr>
            <w:t>☐</w:t>
          </w:r>
        </w:sdtContent>
      </w:sdt>
      <w:r w:rsidR="00B04E9B" w:rsidRPr="00D43380">
        <w:rPr>
          <w:rFonts w:asciiTheme="minorHAnsi" w:hAnsiTheme="minorHAnsi" w:cstheme="minorHAnsi"/>
        </w:rPr>
        <w:t xml:space="preserve"> The </w:t>
      </w:r>
      <w:r w:rsidR="00005B3D" w:rsidRPr="00D43380">
        <w:rPr>
          <w:rFonts w:asciiTheme="minorHAnsi" w:hAnsiTheme="minorHAnsi" w:cstheme="minorHAnsi"/>
        </w:rPr>
        <w:t>P</w:t>
      </w:r>
      <w:r w:rsidR="00B04E9B" w:rsidRPr="00D43380">
        <w:rPr>
          <w:rFonts w:asciiTheme="minorHAnsi" w:hAnsiTheme="minorHAnsi" w:cstheme="minorHAnsi"/>
        </w:rPr>
        <w:t xml:space="preserve">roponent declares that there is no actual or potential Conflict of Interest relating to the preparation of its proposal, and/or the </w:t>
      </w:r>
      <w:r w:rsidR="00FF0BB1" w:rsidRPr="00D43380">
        <w:rPr>
          <w:rFonts w:asciiTheme="minorHAnsi" w:hAnsiTheme="minorHAnsi" w:cstheme="minorHAnsi"/>
        </w:rPr>
        <w:t>p</w:t>
      </w:r>
      <w:r w:rsidR="00B04E9B" w:rsidRPr="00D43380">
        <w:rPr>
          <w:rFonts w:asciiTheme="minorHAnsi" w:hAnsiTheme="minorHAnsi" w:cstheme="minorHAnsi"/>
        </w:rPr>
        <w:t>roponent foresees no actual or potential Conflict of Interest in performing the contractual obligations contemplated in the S</w:t>
      </w:r>
      <w:r w:rsidR="009C51A9" w:rsidRPr="00D43380">
        <w:rPr>
          <w:rFonts w:asciiTheme="minorHAnsi" w:hAnsiTheme="minorHAnsi" w:cstheme="minorHAnsi"/>
        </w:rPr>
        <w:t>ervice Request</w:t>
      </w:r>
      <w:r w:rsidR="00B04E9B" w:rsidRPr="00D43380">
        <w:rPr>
          <w:rFonts w:asciiTheme="minorHAnsi" w:hAnsiTheme="minorHAnsi" w:cstheme="minorHAnsi"/>
        </w:rPr>
        <w:t xml:space="preserve">. </w:t>
      </w:r>
    </w:p>
    <w:p w14:paraId="137BD804" w14:textId="77777777" w:rsidR="00B04E9B" w:rsidRPr="00D43380" w:rsidRDefault="00B04E9B" w:rsidP="00B04E9B">
      <w:pPr>
        <w:pStyle w:val="Body"/>
        <w:ind w:left="360"/>
        <w:rPr>
          <w:rFonts w:asciiTheme="minorHAnsi" w:hAnsiTheme="minorHAnsi" w:cstheme="minorHAnsi"/>
        </w:rPr>
      </w:pPr>
    </w:p>
    <w:p w14:paraId="111AC9A7" w14:textId="77777777" w:rsidR="00B04E9B" w:rsidRPr="00D43380" w:rsidRDefault="00B04E9B" w:rsidP="00B04E9B">
      <w:pPr>
        <w:pStyle w:val="Body"/>
        <w:ind w:left="360"/>
        <w:rPr>
          <w:rFonts w:asciiTheme="minorHAnsi" w:hAnsiTheme="minorHAnsi" w:cstheme="minorHAnsi"/>
        </w:rPr>
      </w:pPr>
      <w:r w:rsidRPr="00D43380">
        <w:rPr>
          <w:rFonts w:asciiTheme="minorHAnsi" w:hAnsiTheme="minorHAnsi" w:cstheme="minorHAnsi"/>
        </w:rPr>
        <w:t>Or</w:t>
      </w:r>
    </w:p>
    <w:p w14:paraId="4BB6C7FC" w14:textId="580D3773" w:rsidR="00B04E9B" w:rsidRPr="00D43380" w:rsidRDefault="00000000" w:rsidP="00B04E9B">
      <w:pPr>
        <w:pStyle w:val="Body"/>
        <w:ind w:left="360"/>
        <w:rPr>
          <w:rFonts w:asciiTheme="minorHAnsi" w:hAnsiTheme="minorHAnsi" w:cstheme="minorHAnsi"/>
        </w:rPr>
      </w:pPr>
      <w:sdt>
        <w:sdtPr>
          <w:rPr>
            <w:rFonts w:asciiTheme="minorHAnsi" w:hAnsiTheme="minorHAnsi" w:cstheme="minorHAnsi"/>
          </w:rPr>
          <w:alias w:val="Conflict of Interest"/>
          <w:tag w:val="Conflict of Interest"/>
          <w:id w:val="-1442605342"/>
          <w14:checkbox>
            <w14:checked w14:val="0"/>
            <w14:checkedState w14:val="2612" w14:font="MS Gothic"/>
            <w14:uncheckedState w14:val="2610" w14:font="MS Gothic"/>
          </w14:checkbox>
        </w:sdtPr>
        <w:sdtContent>
          <w:r w:rsidR="00B04E9B" w:rsidRPr="00D43380">
            <w:rPr>
              <w:rFonts w:ascii="Segoe UI Symbol" w:hAnsi="Segoe UI Symbol" w:cs="Segoe UI Symbol"/>
            </w:rPr>
            <w:t>☐</w:t>
          </w:r>
        </w:sdtContent>
      </w:sdt>
      <w:r w:rsidR="00B04E9B" w:rsidRPr="00D43380">
        <w:rPr>
          <w:rFonts w:asciiTheme="minorHAnsi" w:hAnsiTheme="minorHAnsi" w:cstheme="minorHAnsi"/>
        </w:rPr>
        <w:t xml:space="preserve"> The </w:t>
      </w:r>
      <w:r w:rsidR="00005B3D" w:rsidRPr="00D43380">
        <w:rPr>
          <w:rFonts w:asciiTheme="minorHAnsi" w:hAnsiTheme="minorHAnsi" w:cstheme="minorHAnsi"/>
        </w:rPr>
        <w:t>P</w:t>
      </w:r>
      <w:r w:rsidR="00B04E9B" w:rsidRPr="00D43380">
        <w:rPr>
          <w:rFonts w:asciiTheme="minorHAnsi" w:hAnsiTheme="minorHAnsi" w:cstheme="minorHAnsi"/>
        </w:rPr>
        <w:t xml:space="preserve">roponent declares that there is an actual or potential Conflict of Interest relating to the preparation of its proposal, and/or the </w:t>
      </w:r>
      <w:r w:rsidR="00FF0BB1" w:rsidRPr="00D43380">
        <w:rPr>
          <w:rFonts w:asciiTheme="minorHAnsi" w:hAnsiTheme="minorHAnsi" w:cstheme="minorHAnsi"/>
        </w:rPr>
        <w:t>p</w:t>
      </w:r>
      <w:r w:rsidR="00B04E9B" w:rsidRPr="00D43380">
        <w:rPr>
          <w:rFonts w:asciiTheme="minorHAnsi" w:hAnsiTheme="minorHAnsi" w:cstheme="minorHAnsi"/>
        </w:rPr>
        <w:t>roponent foresees an actual or potential Conflict of Interest in performing the contractual obl</w:t>
      </w:r>
      <w:r w:rsidR="009C51A9" w:rsidRPr="00D43380">
        <w:rPr>
          <w:rFonts w:asciiTheme="minorHAnsi" w:hAnsiTheme="minorHAnsi" w:cstheme="minorHAnsi"/>
        </w:rPr>
        <w:t>igations contemplated in the Service Request</w:t>
      </w:r>
      <w:r w:rsidR="00B04E9B" w:rsidRPr="00D43380">
        <w:rPr>
          <w:rFonts w:asciiTheme="minorHAnsi" w:hAnsiTheme="minorHAnsi" w:cstheme="minorHAnsi"/>
        </w:rPr>
        <w:t xml:space="preserve">. </w:t>
      </w:r>
    </w:p>
    <w:p w14:paraId="3E22F0DA" w14:textId="77777777" w:rsidR="00B04E9B" w:rsidRPr="00D43380" w:rsidRDefault="00B04E9B" w:rsidP="00B04E9B">
      <w:pPr>
        <w:pStyle w:val="Body"/>
        <w:ind w:left="360"/>
        <w:rPr>
          <w:rFonts w:asciiTheme="minorHAnsi" w:hAnsiTheme="minorHAnsi" w:cstheme="minorHAnsi"/>
        </w:rPr>
      </w:pPr>
    </w:p>
    <w:p w14:paraId="5D7EC105" w14:textId="09906CD9" w:rsidR="00B04E9B" w:rsidRPr="00D43380" w:rsidRDefault="00B04E9B" w:rsidP="00B04E9B">
      <w:pPr>
        <w:pStyle w:val="Body"/>
        <w:ind w:left="360"/>
        <w:rPr>
          <w:rFonts w:asciiTheme="minorHAnsi" w:hAnsiTheme="minorHAnsi" w:cstheme="minorHAnsi"/>
        </w:rPr>
      </w:pPr>
      <w:r w:rsidRPr="00D43380">
        <w:rPr>
          <w:rFonts w:asciiTheme="minorHAnsi" w:hAnsiTheme="minorHAnsi" w:cstheme="minorHAnsi"/>
        </w:rPr>
        <w:t xml:space="preserve">If the </w:t>
      </w:r>
      <w:r w:rsidR="00FF0BB1" w:rsidRPr="00D43380">
        <w:rPr>
          <w:rFonts w:asciiTheme="minorHAnsi" w:hAnsiTheme="minorHAnsi" w:cstheme="minorHAnsi"/>
        </w:rPr>
        <w:t>p</w:t>
      </w:r>
      <w:r w:rsidRPr="00D43380">
        <w:rPr>
          <w:rFonts w:asciiTheme="minorHAnsi" w:hAnsiTheme="minorHAnsi" w:cstheme="minorHAnsi"/>
        </w:rPr>
        <w:t xml:space="preserve">roponent declares an actual or potential Conflict of Interest, the </w:t>
      </w:r>
      <w:r w:rsidR="00FF0BB1" w:rsidRPr="00D43380">
        <w:rPr>
          <w:rFonts w:asciiTheme="minorHAnsi" w:hAnsiTheme="minorHAnsi" w:cstheme="minorHAnsi"/>
        </w:rPr>
        <w:t>p</w:t>
      </w:r>
      <w:r w:rsidRPr="00D43380">
        <w:rPr>
          <w:rFonts w:asciiTheme="minorHAnsi" w:hAnsiTheme="minorHAnsi" w:cstheme="minorHAnsi"/>
        </w:rPr>
        <w:t xml:space="preserve">roponent must set out below details of the actual or potential Conflict of Interest: </w:t>
      </w:r>
    </w:p>
    <w:p w14:paraId="62BFD73F" w14:textId="77777777" w:rsidR="00B04E9B" w:rsidRPr="00D43380" w:rsidRDefault="00B04E9B" w:rsidP="00370C85">
      <w:pPr>
        <w:pStyle w:val="Body"/>
        <w:rPr>
          <w:rFonts w:asciiTheme="minorHAnsi" w:hAnsiTheme="minorHAnsi" w:cstheme="minorHAns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D43380" w14:paraId="5932ED38" w14:textId="77777777">
        <w:tc>
          <w:tcPr>
            <w:tcW w:w="9464" w:type="dxa"/>
            <w:shd w:val="clear" w:color="auto" w:fill="BFBFBF" w:themeFill="background1" w:themeFillShade="BF"/>
          </w:tcPr>
          <w:p w14:paraId="74B18472" w14:textId="77777777" w:rsidR="00B04E9B" w:rsidRPr="00D43380" w:rsidRDefault="00B04E9B">
            <w:pPr>
              <w:keepNext/>
              <w:spacing w:before="60" w:after="60"/>
              <w:jc w:val="both"/>
              <w:rPr>
                <w:rFonts w:asciiTheme="minorHAnsi" w:hAnsiTheme="minorHAnsi" w:cstheme="minorHAnsi"/>
                <w:szCs w:val="22"/>
              </w:rPr>
            </w:pPr>
          </w:p>
        </w:tc>
      </w:tr>
      <w:tr w:rsidR="00B04E9B" w:rsidRPr="00D43380" w14:paraId="0DA3FB5F" w14:textId="77777777">
        <w:tc>
          <w:tcPr>
            <w:tcW w:w="9464" w:type="dxa"/>
            <w:shd w:val="clear" w:color="auto" w:fill="BFBFBF" w:themeFill="background1" w:themeFillShade="BF"/>
          </w:tcPr>
          <w:p w14:paraId="11C35517" w14:textId="77777777" w:rsidR="00B04E9B" w:rsidRPr="00D43380" w:rsidRDefault="00B04E9B">
            <w:pPr>
              <w:keepNext/>
              <w:spacing w:before="60" w:after="60"/>
              <w:jc w:val="both"/>
              <w:rPr>
                <w:rFonts w:asciiTheme="minorHAnsi" w:hAnsiTheme="minorHAnsi" w:cstheme="minorHAnsi"/>
                <w:szCs w:val="22"/>
                <w:lang w:val="en-US"/>
              </w:rPr>
            </w:pPr>
          </w:p>
        </w:tc>
      </w:tr>
      <w:tr w:rsidR="00B04E9B" w:rsidRPr="00D43380" w14:paraId="7E7EE1D6" w14:textId="77777777">
        <w:tc>
          <w:tcPr>
            <w:tcW w:w="9464" w:type="dxa"/>
            <w:shd w:val="clear" w:color="auto" w:fill="BFBFBF" w:themeFill="background1" w:themeFillShade="BF"/>
          </w:tcPr>
          <w:p w14:paraId="66EF1ED6" w14:textId="77777777" w:rsidR="00B04E9B" w:rsidRPr="00D43380" w:rsidRDefault="00B04E9B">
            <w:pPr>
              <w:keepNext/>
              <w:spacing w:before="60" w:after="60"/>
              <w:jc w:val="both"/>
              <w:rPr>
                <w:rFonts w:asciiTheme="minorHAnsi" w:hAnsiTheme="minorHAnsi" w:cstheme="minorHAnsi"/>
                <w:szCs w:val="22"/>
                <w:lang w:val="en-US"/>
              </w:rPr>
            </w:pPr>
          </w:p>
        </w:tc>
      </w:tr>
      <w:tr w:rsidR="00B04E9B" w:rsidRPr="00D43380" w14:paraId="08FCDE37" w14:textId="77777777">
        <w:tc>
          <w:tcPr>
            <w:tcW w:w="9464" w:type="dxa"/>
            <w:shd w:val="clear" w:color="auto" w:fill="BFBFBF" w:themeFill="background1" w:themeFillShade="BF"/>
          </w:tcPr>
          <w:p w14:paraId="64AAD6BC" w14:textId="77777777" w:rsidR="00B04E9B" w:rsidRPr="00D43380" w:rsidRDefault="00B04E9B">
            <w:pPr>
              <w:spacing w:before="60" w:after="60"/>
              <w:jc w:val="both"/>
              <w:rPr>
                <w:rFonts w:asciiTheme="minorHAnsi" w:hAnsiTheme="minorHAnsi" w:cstheme="minorHAnsi"/>
                <w:szCs w:val="22"/>
                <w:lang w:val="en-US"/>
              </w:rPr>
            </w:pPr>
          </w:p>
        </w:tc>
      </w:tr>
    </w:tbl>
    <w:p w14:paraId="5AFB5C77" w14:textId="77777777" w:rsidR="002B3CDA" w:rsidRPr="00D43380" w:rsidRDefault="002B3CDA" w:rsidP="00912C9F">
      <w:pPr>
        <w:pStyle w:val="Body"/>
        <w:rPr>
          <w:rFonts w:asciiTheme="minorHAnsi" w:hAnsiTheme="minorHAnsi" w:cstheme="minorHAnsi"/>
          <w:lang w:val="en-CA"/>
        </w:rPr>
      </w:pPr>
    </w:p>
    <w:sectPr w:rsidR="002B3CDA" w:rsidRPr="00D43380" w:rsidSect="009F4A22">
      <w:headerReference w:type="default" r:id="rId15"/>
      <w:footerReference w:type="default" r:id="rId16"/>
      <w:type w:val="continuous"/>
      <w:pgSz w:w="12240" w:h="15840" w:code="1"/>
      <w:pgMar w:top="2381" w:right="851" w:bottom="720" w:left="171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C99E" w14:textId="77777777" w:rsidR="00354C9D" w:rsidRDefault="00354C9D" w:rsidP="00AE7911">
      <w:r>
        <w:separator/>
      </w:r>
    </w:p>
  </w:endnote>
  <w:endnote w:type="continuationSeparator" w:id="0">
    <w:p w14:paraId="389B3341" w14:textId="77777777" w:rsidR="00354C9D" w:rsidRDefault="00354C9D" w:rsidP="00AE7911">
      <w:r>
        <w:continuationSeparator/>
      </w:r>
    </w:p>
  </w:endnote>
  <w:endnote w:type="continuationNotice" w:id="1">
    <w:p w14:paraId="61392E8F" w14:textId="77777777" w:rsidR="00354C9D" w:rsidRDefault="00354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9828" w14:textId="77777777" w:rsidR="00812C1F" w:rsidRPr="00C14111" w:rsidRDefault="00812C1F"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015D" w14:textId="77777777" w:rsidR="00812C1F" w:rsidRPr="000A5E30" w:rsidRDefault="00812C1F">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sidR="00826E3A">
      <w:rPr>
        <w:rFonts w:ascii="Arial" w:hAnsi="Arial" w:cs="Arial"/>
        <w:b/>
        <w:bCs/>
        <w:noProof/>
        <w:sz w:val="18"/>
        <w:szCs w:val="18"/>
      </w:rPr>
      <w:t>8</w:t>
    </w:r>
    <w:r w:rsidRPr="000A5E30">
      <w:rPr>
        <w:rFonts w:ascii="Arial" w:hAnsi="Arial" w:cs="Arial"/>
        <w:b/>
        <w:bCs/>
        <w:sz w:val="18"/>
        <w:szCs w:val="18"/>
      </w:rPr>
      <w:fldChar w:fldCharType="end"/>
    </w:r>
  </w:p>
  <w:p w14:paraId="0E122594" w14:textId="77777777" w:rsidR="00812C1F" w:rsidRPr="000A5E30" w:rsidRDefault="00812C1F"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93C1" w14:textId="77777777" w:rsidR="00354C9D" w:rsidRDefault="00354C9D" w:rsidP="00AE7911">
      <w:r>
        <w:separator/>
      </w:r>
    </w:p>
  </w:footnote>
  <w:footnote w:type="continuationSeparator" w:id="0">
    <w:p w14:paraId="7D2211A3" w14:textId="77777777" w:rsidR="00354C9D" w:rsidRDefault="00354C9D" w:rsidP="00AE7911">
      <w:r>
        <w:continuationSeparator/>
      </w:r>
    </w:p>
  </w:footnote>
  <w:footnote w:type="continuationNotice" w:id="1">
    <w:p w14:paraId="18167051" w14:textId="77777777" w:rsidR="00354C9D" w:rsidRDefault="00354C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3534" w14:textId="62134575" w:rsidR="00812C1F" w:rsidRPr="00D57804" w:rsidRDefault="00812C1F" w:rsidP="00D57804">
    <w:pPr>
      <w:tabs>
        <w:tab w:val="left" w:pos="5490"/>
      </w:tabs>
      <w:ind w:right="-54"/>
      <w:rPr>
        <w:rFonts w:ascii="Arial" w:hAnsi="Arial" w:cs="Arial"/>
        <w:b/>
        <w:bCs/>
        <w:color w:val="0087B4"/>
        <w:sz w:val="36"/>
        <w:szCs w:val="36"/>
      </w:rPr>
    </w:pPr>
  </w:p>
</w:hdr>
</file>

<file path=word/intelligence2.xml><?xml version="1.0" encoding="utf-8"?>
<int2:intelligence xmlns:int2="http://schemas.microsoft.com/office/intelligence/2020/intelligence" xmlns:oel="http://schemas.microsoft.com/office/2019/extlst">
  <int2:observations>
    <int2:bookmark int2:bookmarkName="_Int_VsNxjjzJ" int2:invalidationBookmarkName="" int2:hashCode="oOQQRcfloAgjFy" int2:id="f9FU5Zdo">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C0C9D"/>
    <w:multiLevelType w:val="hybridMultilevel"/>
    <w:tmpl w:val="0F86FA52"/>
    <w:lvl w:ilvl="0" w:tplc="AD6EDCD4">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30A5B"/>
    <w:multiLevelType w:val="hybridMultilevel"/>
    <w:tmpl w:val="C5165020"/>
    <w:lvl w:ilvl="0" w:tplc="2A2C3D28">
      <w:start w:val="1"/>
      <w:numFmt w:val="bullet"/>
      <w:lvlText w:val=""/>
      <w:lvlJc w:val="left"/>
      <w:pPr>
        <w:ind w:left="360" w:hanging="360"/>
      </w:pPr>
      <w:rPr>
        <w:rFonts w:ascii="Symbol" w:hAnsi="Symbol" w:hint="default"/>
      </w:rPr>
    </w:lvl>
    <w:lvl w:ilvl="1" w:tplc="8A7AF3CE">
      <w:start w:val="1"/>
      <w:numFmt w:val="bullet"/>
      <w:lvlText w:val="o"/>
      <w:lvlJc w:val="left"/>
      <w:pPr>
        <w:ind w:left="1440" w:hanging="360"/>
      </w:pPr>
      <w:rPr>
        <w:rFonts w:ascii="Courier New" w:hAnsi="Courier New" w:hint="default"/>
      </w:rPr>
    </w:lvl>
    <w:lvl w:ilvl="2" w:tplc="ED9C1292">
      <w:start w:val="1"/>
      <w:numFmt w:val="bullet"/>
      <w:lvlText w:val=""/>
      <w:lvlJc w:val="left"/>
      <w:pPr>
        <w:ind w:left="2160" w:hanging="360"/>
      </w:pPr>
      <w:rPr>
        <w:rFonts w:ascii="Wingdings" w:hAnsi="Wingdings" w:hint="default"/>
      </w:rPr>
    </w:lvl>
    <w:lvl w:ilvl="3" w:tplc="CFB878E0">
      <w:start w:val="1"/>
      <w:numFmt w:val="bullet"/>
      <w:lvlText w:val=""/>
      <w:lvlJc w:val="left"/>
      <w:pPr>
        <w:ind w:left="2880" w:hanging="360"/>
      </w:pPr>
      <w:rPr>
        <w:rFonts w:ascii="Symbol" w:hAnsi="Symbol" w:hint="default"/>
      </w:rPr>
    </w:lvl>
    <w:lvl w:ilvl="4" w:tplc="A5EE0C02">
      <w:start w:val="1"/>
      <w:numFmt w:val="bullet"/>
      <w:lvlText w:val="o"/>
      <w:lvlJc w:val="left"/>
      <w:pPr>
        <w:ind w:left="3600" w:hanging="360"/>
      </w:pPr>
      <w:rPr>
        <w:rFonts w:ascii="Courier New" w:hAnsi="Courier New" w:hint="default"/>
      </w:rPr>
    </w:lvl>
    <w:lvl w:ilvl="5" w:tplc="06E6FB86">
      <w:start w:val="1"/>
      <w:numFmt w:val="bullet"/>
      <w:lvlText w:val=""/>
      <w:lvlJc w:val="left"/>
      <w:pPr>
        <w:ind w:left="4320" w:hanging="360"/>
      </w:pPr>
      <w:rPr>
        <w:rFonts w:ascii="Wingdings" w:hAnsi="Wingdings" w:hint="default"/>
      </w:rPr>
    </w:lvl>
    <w:lvl w:ilvl="6" w:tplc="DAE416C2">
      <w:start w:val="1"/>
      <w:numFmt w:val="bullet"/>
      <w:lvlText w:val=""/>
      <w:lvlJc w:val="left"/>
      <w:pPr>
        <w:ind w:left="5040" w:hanging="360"/>
      </w:pPr>
      <w:rPr>
        <w:rFonts w:ascii="Symbol" w:hAnsi="Symbol" w:hint="default"/>
      </w:rPr>
    </w:lvl>
    <w:lvl w:ilvl="7" w:tplc="5BBCB9AE">
      <w:start w:val="1"/>
      <w:numFmt w:val="bullet"/>
      <w:lvlText w:val="o"/>
      <w:lvlJc w:val="left"/>
      <w:pPr>
        <w:ind w:left="5760" w:hanging="360"/>
      </w:pPr>
      <w:rPr>
        <w:rFonts w:ascii="Courier New" w:hAnsi="Courier New" w:hint="default"/>
      </w:rPr>
    </w:lvl>
    <w:lvl w:ilvl="8" w:tplc="B7326C9A">
      <w:start w:val="1"/>
      <w:numFmt w:val="bullet"/>
      <w:lvlText w:val=""/>
      <w:lvlJc w:val="left"/>
      <w:pPr>
        <w:ind w:left="6480" w:hanging="360"/>
      </w:pPr>
      <w:rPr>
        <w:rFonts w:ascii="Wingdings" w:hAnsi="Wingdings" w:hint="default"/>
      </w:rPr>
    </w:lvl>
  </w:abstractNum>
  <w:abstractNum w:abstractNumId="3"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1209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D976956"/>
    <w:multiLevelType w:val="multilevel"/>
    <w:tmpl w:val="8FC8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586D4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DD26B98"/>
    <w:multiLevelType w:val="hybridMultilevel"/>
    <w:tmpl w:val="DA908010"/>
    <w:lvl w:ilvl="0" w:tplc="FFFFFFFF">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5BD1442"/>
    <w:multiLevelType w:val="multilevel"/>
    <w:tmpl w:val="DE6A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801FB8"/>
    <w:multiLevelType w:val="hybridMultilevel"/>
    <w:tmpl w:val="16041A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DBA0E24"/>
    <w:multiLevelType w:val="hybridMultilevel"/>
    <w:tmpl w:val="7D303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FBE6931"/>
    <w:multiLevelType w:val="hybridMultilevel"/>
    <w:tmpl w:val="7B7E1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9881514">
    <w:abstractNumId w:val="2"/>
  </w:num>
  <w:num w:numId="2" w16cid:durableId="1265571801">
    <w:abstractNumId w:val="7"/>
  </w:num>
  <w:num w:numId="3" w16cid:durableId="783694173">
    <w:abstractNumId w:val="1"/>
  </w:num>
  <w:num w:numId="4" w16cid:durableId="1852601493">
    <w:abstractNumId w:val="3"/>
  </w:num>
  <w:num w:numId="5" w16cid:durableId="1085300605">
    <w:abstractNumId w:val="4"/>
  </w:num>
  <w:num w:numId="6" w16cid:durableId="1286081103">
    <w:abstractNumId w:val="13"/>
  </w:num>
  <w:num w:numId="7" w16cid:durableId="815951988">
    <w:abstractNumId w:val="0"/>
  </w:num>
  <w:num w:numId="8" w16cid:durableId="76558735">
    <w:abstractNumId w:val="9"/>
  </w:num>
  <w:num w:numId="9" w16cid:durableId="1892108429">
    <w:abstractNumId w:val="12"/>
  </w:num>
  <w:num w:numId="10" w16cid:durableId="2083792618">
    <w:abstractNumId w:val="6"/>
  </w:num>
  <w:num w:numId="11" w16cid:durableId="1113524650">
    <w:abstractNumId w:val="10"/>
  </w:num>
  <w:num w:numId="12" w16cid:durableId="1587611685">
    <w:abstractNumId w:val="11"/>
  </w:num>
  <w:num w:numId="13" w16cid:durableId="419375301">
    <w:abstractNumId w:val="8"/>
  </w:num>
  <w:num w:numId="14" w16cid:durableId="13798897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spelling="clean" w:grammar="clean"/>
  <w:defaultTabStop w:val="720"/>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MbYwNzc0M7I0NDBR0lEKTi0uzszPAykwqwUAlmlOHywAAAA="/>
  </w:docVars>
  <w:rsids>
    <w:rsidRoot w:val="00BF173E"/>
    <w:rsid w:val="00000408"/>
    <w:rsid w:val="000009D0"/>
    <w:rsid w:val="0000253E"/>
    <w:rsid w:val="00002E3D"/>
    <w:rsid w:val="00003AF6"/>
    <w:rsid w:val="00003EBA"/>
    <w:rsid w:val="000040BD"/>
    <w:rsid w:val="00004B74"/>
    <w:rsid w:val="00005B3D"/>
    <w:rsid w:val="00005B5A"/>
    <w:rsid w:val="00006244"/>
    <w:rsid w:val="000070C4"/>
    <w:rsid w:val="000111FC"/>
    <w:rsid w:val="000117ED"/>
    <w:rsid w:val="00013889"/>
    <w:rsid w:val="000152B4"/>
    <w:rsid w:val="000175B9"/>
    <w:rsid w:val="0001791A"/>
    <w:rsid w:val="00020207"/>
    <w:rsid w:val="000208AC"/>
    <w:rsid w:val="00023572"/>
    <w:rsid w:val="00023CD6"/>
    <w:rsid w:val="000252DB"/>
    <w:rsid w:val="00026B51"/>
    <w:rsid w:val="000304F7"/>
    <w:rsid w:val="00030579"/>
    <w:rsid w:val="00030702"/>
    <w:rsid w:val="000318C1"/>
    <w:rsid w:val="00032C03"/>
    <w:rsid w:val="0003321F"/>
    <w:rsid w:val="00033E47"/>
    <w:rsid w:val="00034DA4"/>
    <w:rsid w:val="0003642C"/>
    <w:rsid w:val="00040291"/>
    <w:rsid w:val="00040B58"/>
    <w:rsid w:val="00040F74"/>
    <w:rsid w:val="0004211F"/>
    <w:rsid w:val="0004223F"/>
    <w:rsid w:val="000431FC"/>
    <w:rsid w:val="000434FC"/>
    <w:rsid w:val="00043E0B"/>
    <w:rsid w:val="00044C35"/>
    <w:rsid w:val="0004619B"/>
    <w:rsid w:val="000466C3"/>
    <w:rsid w:val="00047C13"/>
    <w:rsid w:val="00050D4F"/>
    <w:rsid w:val="00050E0D"/>
    <w:rsid w:val="000537FB"/>
    <w:rsid w:val="00053EF6"/>
    <w:rsid w:val="00056A76"/>
    <w:rsid w:val="00056EB7"/>
    <w:rsid w:val="00057C3F"/>
    <w:rsid w:val="00057DFF"/>
    <w:rsid w:val="00060601"/>
    <w:rsid w:val="00061A1F"/>
    <w:rsid w:val="00062D46"/>
    <w:rsid w:val="00063206"/>
    <w:rsid w:val="000632CF"/>
    <w:rsid w:val="000702D9"/>
    <w:rsid w:val="000743DF"/>
    <w:rsid w:val="00074C41"/>
    <w:rsid w:val="00074E3D"/>
    <w:rsid w:val="00077050"/>
    <w:rsid w:val="0008177C"/>
    <w:rsid w:val="00084718"/>
    <w:rsid w:val="000849D8"/>
    <w:rsid w:val="00084A91"/>
    <w:rsid w:val="00085FF7"/>
    <w:rsid w:val="00086B7A"/>
    <w:rsid w:val="000875C9"/>
    <w:rsid w:val="0008796F"/>
    <w:rsid w:val="00087D56"/>
    <w:rsid w:val="000903C6"/>
    <w:rsid w:val="000906F3"/>
    <w:rsid w:val="0009174E"/>
    <w:rsid w:val="0009195D"/>
    <w:rsid w:val="00091965"/>
    <w:rsid w:val="000936B5"/>
    <w:rsid w:val="000938ED"/>
    <w:rsid w:val="000958D3"/>
    <w:rsid w:val="00095AF8"/>
    <w:rsid w:val="00097127"/>
    <w:rsid w:val="000A1992"/>
    <w:rsid w:val="000A2C53"/>
    <w:rsid w:val="000A31D5"/>
    <w:rsid w:val="000A3279"/>
    <w:rsid w:val="000A46EF"/>
    <w:rsid w:val="000A4E85"/>
    <w:rsid w:val="000A4FC5"/>
    <w:rsid w:val="000A5E30"/>
    <w:rsid w:val="000A5FE4"/>
    <w:rsid w:val="000A618E"/>
    <w:rsid w:val="000A6505"/>
    <w:rsid w:val="000B19FA"/>
    <w:rsid w:val="000B2B87"/>
    <w:rsid w:val="000B3886"/>
    <w:rsid w:val="000B5C3A"/>
    <w:rsid w:val="000B6DEF"/>
    <w:rsid w:val="000B7077"/>
    <w:rsid w:val="000B7E7D"/>
    <w:rsid w:val="000C09B0"/>
    <w:rsid w:val="000C0FF5"/>
    <w:rsid w:val="000C10A5"/>
    <w:rsid w:val="000C13ED"/>
    <w:rsid w:val="000C411C"/>
    <w:rsid w:val="000C427E"/>
    <w:rsid w:val="000C49FC"/>
    <w:rsid w:val="000C4A85"/>
    <w:rsid w:val="000C692C"/>
    <w:rsid w:val="000C6B0E"/>
    <w:rsid w:val="000C6EA8"/>
    <w:rsid w:val="000D3FBA"/>
    <w:rsid w:val="000D408F"/>
    <w:rsid w:val="000D4F54"/>
    <w:rsid w:val="000D5306"/>
    <w:rsid w:val="000D652F"/>
    <w:rsid w:val="000E0778"/>
    <w:rsid w:val="000E08DB"/>
    <w:rsid w:val="000E153E"/>
    <w:rsid w:val="000E1BF3"/>
    <w:rsid w:val="000E3A15"/>
    <w:rsid w:val="000E3F3A"/>
    <w:rsid w:val="000E4234"/>
    <w:rsid w:val="000E443E"/>
    <w:rsid w:val="000E53CD"/>
    <w:rsid w:val="000E5CB0"/>
    <w:rsid w:val="000E7301"/>
    <w:rsid w:val="000F0F95"/>
    <w:rsid w:val="000F1B6B"/>
    <w:rsid w:val="000F1F7E"/>
    <w:rsid w:val="000F284C"/>
    <w:rsid w:val="000F3A80"/>
    <w:rsid w:val="000F3F3F"/>
    <w:rsid w:val="000F5709"/>
    <w:rsid w:val="000F5EFA"/>
    <w:rsid w:val="000F63DA"/>
    <w:rsid w:val="000F64C4"/>
    <w:rsid w:val="000F6A15"/>
    <w:rsid w:val="000F7D12"/>
    <w:rsid w:val="00100862"/>
    <w:rsid w:val="00100CC3"/>
    <w:rsid w:val="00101F0A"/>
    <w:rsid w:val="00102378"/>
    <w:rsid w:val="001047A2"/>
    <w:rsid w:val="00104AFD"/>
    <w:rsid w:val="00105361"/>
    <w:rsid w:val="0010563B"/>
    <w:rsid w:val="001057F9"/>
    <w:rsid w:val="00105B51"/>
    <w:rsid w:val="00106322"/>
    <w:rsid w:val="001076A5"/>
    <w:rsid w:val="0011032D"/>
    <w:rsid w:val="00110C38"/>
    <w:rsid w:val="001119C8"/>
    <w:rsid w:val="00114ECF"/>
    <w:rsid w:val="001151A4"/>
    <w:rsid w:val="00115D07"/>
    <w:rsid w:val="00115E67"/>
    <w:rsid w:val="001161AC"/>
    <w:rsid w:val="001179D1"/>
    <w:rsid w:val="00117E00"/>
    <w:rsid w:val="001202C4"/>
    <w:rsid w:val="001207C9"/>
    <w:rsid w:val="00121D7F"/>
    <w:rsid w:val="00125C25"/>
    <w:rsid w:val="001268F3"/>
    <w:rsid w:val="00126907"/>
    <w:rsid w:val="001315D6"/>
    <w:rsid w:val="00131A38"/>
    <w:rsid w:val="00134B6F"/>
    <w:rsid w:val="00134F9C"/>
    <w:rsid w:val="001360ED"/>
    <w:rsid w:val="001368B3"/>
    <w:rsid w:val="00140457"/>
    <w:rsid w:val="0014066A"/>
    <w:rsid w:val="00140E17"/>
    <w:rsid w:val="00141959"/>
    <w:rsid w:val="00143A37"/>
    <w:rsid w:val="001443B3"/>
    <w:rsid w:val="00144D3E"/>
    <w:rsid w:val="00145A9E"/>
    <w:rsid w:val="00145CCD"/>
    <w:rsid w:val="00146F76"/>
    <w:rsid w:val="0014794A"/>
    <w:rsid w:val="001506D7"/>
    <w:rsid w:val="0015144F"/>
    <w:rsid w:val="001518C6"/>
    <w:rsid w:val="00151F86"/>
    <w:rsid w:val="0015277E"/>
    <w:rsid w:val="0015385C"/>
    <w:rsid w:val="00154650"/>
    <w:rsid w:val="001547E3"/>
    <w:rsid w:val="00154D4F"/>
    <w:rsid w:val="00155199"/>
    <w:rsid w:val="00155672"/>
    <w:rsid w:val="00156FCB"/>
    <w:rsid w:val="001572B8"/>
    <w:rsid w:val="00157F8F"/>
    <w:rsid w:val="0016041B"/>
    <w:rsid w:val="001609EB"/>
    <w:rsid w:val="001630B6"/>
    <w:rsid w:val="00167D9A"/>
    <w:rsid w:val="00171961"/>
    <w:rsid w:val="00171EA0"/>
    <w:rsid w:val="00171F95"/>
    <w:rsid w:val="001731E1"/>
    <w:rsid w:val="0017374B"/>
    <w:rsid w:val="00174D67"/>
    <w:rsid w:val="001750C4"/>
    <w:rsid w:val="00176C85"/>
    <w:rsid w:val="00181D1B"/>
    <w:rsid w:val="00182CC9"/>
    <w:rsid w:val="0018338F"/>
    <w:rsid w:val="001848A6"/>
    <w:rsid w:val="00190E91"/>
    <w:rsid w:val="00191B13"/>
    <w:rsid w:val="001935F2"/>
    <w:rsid w:val="001939C6"/>
    <w:rsid w:val="00194561"/>
    <w:rsid w:val="001A00CC"/>
    <w:rsid w:val="001A0B05"/>
    <w:rsid w:val="001A1B69"/>
    <w:rsid w:val="001A2078"/>
    <w:rsid w:val="001A2520"/>
    <w:rsid w:val="001A295C"/>
    <w:rsid w:val="001A29D4"/>
    <w:rsid w:val="001A5617"/>
    <w:rsid w:val="001A56DC"/>
    <w:rsid w:val="001A6CA2"/>
    <w:rsid w:val="001A7233"/>
    <w:rsid w:val="001B06AA"/>
    <w:rsid w:val="001B0BD6"/>
    <w:rsid w:val="001B10FC"/>
    <w:rsid w:val="001B2068"/>
    <w:rsid w:val="001B44A4"/>
    <w:rsid w:val="001B5EDB"/>
    <w:rsid w:val="001B5EFC"/>
    <w:rsid w:val="001B714F"/>
    <w:rsid w:val="001B7D8B"/>
    <w:rsid w:val="001C130A"/>
    <w:rsid w:val="001C13B3"/>
    <w:rsid w:val="001C3A0B"/>
    <w:rsid w:val="001C4232"/>
    <w:rsid w:val="001D0049"/>
    <w:rsid w:val="001D004E"/>
    <w:rsid w:val="001D05FB"/>
    <w:rsid w:val="001D0CDC"/>
    <w:rsid w:val="001D12AE"/>
    <w:rsid w:val="001D1DC2"/>
    <w:rsid w:val="001D2129"/>
    <w:rsid w:val="001D451B"/>
    <w:rsid w:val="001D5741"/>
    <w:rsid w:val="001D69A9"/>
    <w:rsid w:val="001E2622"/>
    <w:rsid w:val="001E32A6"/>
    <w:rsid w:val="001E35A6"/>
    <w:rsid w:val="001E3E4C"/>
    <w:rsid w:val="001E47DE"/>
    <w:rsid w:val="001E4EC9"/>
    <w:rsid w:val="001E7A9A"/>
    <w:rsid w:val="001F174C"/>
    <w:rsid w:val="001F33E1"/>
    <w:rsid w:val="001F34DF"/>
    <w:rsid w:val="001F3D33"/>
    <w:rsid w:val="001F533C"/>
    <w:rsid w:val="001F565B"/>
    <w:rsid w:val="001F73AB"/>
    <w:rsid w:val="001F7E5C"/>
    <w:rsid w:val="0020070D"/>
    <w:rsid w:val="00200C6F"/>
    <w:rsid w:val="00201026"/>
    <w:rsid w:val="00202FE5"/>
    <w:rsid w:val="00203C40"/>
    <w:rsid w:val="00204549"/>
    <w:rsid w:val="00206664"/>
    <w:rsid w:val="00206DA7"/>
    <w:rsid w:val="002117CB"/>
    <w:rsid w:val="00211819"/>
    <w:rsid w:val="00211AAA"/>
    <w:rsid w:val="002121F2"/>
    <w:rsid w:val="00212612"/>
    <w:rsid w:val="0021282C"/>
    <w:rsid w:val="00213387"/>
    <w:rsid w:val="002147CF"/>
    <w:rsid w:val="002148DB"/>
    <w:rsid w:val="00215878"/>
    <w:rsid w:val="00215D9B"/>
    <w:rsid w:val="00215F25"/>
    <w:rsid w:val="0021639C"/>
    <w:rsid w:val="00216B22"/>
    <w:rsid w:val="00217C2C"/>
    <w:rsid w:val="00221D6C"/>
    <w:rsid w:val="00222723"/>
    <w:rsid w:val="002230D3"/>
    <w:rsid w:val="00223C31"/>
    <w:rsid w:val="00224719"/>
    <w:rsid w:val="0022544F"/>
    <w:rsid w:val="00226B91"/>
    <w:rsid w:val="00230617"/>
    <w:rsid w:val="00230BAD"/>
    <w:rsid w:val="00232C27"/>
    <w:rsid w:val="00233749"/>
    <w:rsid w:val="0023417A"/>
    <w:rsid w:val="002345CD"/>
    <w:rsid w:val="00234AAA"/>
    <w:rsid w:val="0023626A"/>
    <w:rsid w:val="00237211"/>
    <w:rsid w:val="0024058A"/>
    <w:rsid w:val="00240A8E"/>
    <w:rsid w:val="00241EFF"/>
    <w:rsid w:val="00242207"/>
    <w:rsid w:val="00242E73"/>
    <w:rsid w:val="0024412A"/>
    <w:rsid w:val="00244EFA"/>
    <w:rsid w:val="00247F8A"/>
    <w:rsid w:val="0025004A"/>
    <w:rsid w:val="00250924"/>
    <w:rsid w:val="00250C67"/>
    <w:rsid w:val="00251478"/>
    <w:rsid w:val="00252528"/>
    <w:rsid w:val="002535D7"/>
    <w:rsid w:val="00255BC3"/>
    <w:rsid w:val="002567E5"/>
    <w:rsid w:val="002576E3"/>
    <w:rsid w:val="002576E6"/>
    <w:rsid w:val="00261C3F"/>
    <w:rsid w:val="00263436"/>
    <w:rsid w:val="00263635"/>
    <w:rsid w:val="002665DD"/>
    <w:rsid w:val="00266B2A"/>
    <w:rsid w:val="00270C57"/>
    <w:rsid w:val="00272836"/>
    <w:rsid w:val="002731B5"/>
    <w:rsid w:val="00275BA9"/>
    <w:rsid w:val="00280F8E"/>
    <w:rsid w:val="002813C9"/>
    <w:rsid w:val="00281AA6"/>
    <w:rsid w:val="00281F59"/>
    <w:rsid w:val="00283FF5"/>
    <w:rsid w:val="002847D7"/>
    <w:rsid w:val="00286008"/>
    <w:rsid w:val="00286DE3"/>
    <w:rsid w:val="00287596"/>
    <w:rsid w:val="00290A1A"/>
    <w:rsid w:val="002923C4"/>
    <w:rsid w:val="00296066"/>
    <w:rsid w:val="00297206"/>
    <w:rsid w:val="002A0033"/>
    <w:rsid w:val="002A09D5"/>
    <w:rsid w:val="002A13FF"/>
    <w:rsid w:val="002A16A6"/>
    <w:rsid w:val="002A1CE6"/>
    <w:rsid w:val="002A3171"/>
    <w:rsid w:val="002A5832"/>
    <w:rsid w:val="002A6824"/>
    <w:rsid w:val="002A7811"/>
    <w:rsid w:val="002B0380"/>
    <w:rsid w:val="002B1173"/>
    <w:rsid w:val="002B1C65"/>
    <w:rsid w:val="002B3651"/>
    <w:rsid w:val="002B3CDA"/>
    <w:rsid w:val="002B4880"/>
    <w:rsid w:val="002B5E01"/>
    <w:rsid w:val="002B72B6"/>
    <w:rsid w:val="002B7492"/>
    <w:rsid w:val="002C2F09"/>
    <w:rsid w:val="002C4B31"/>
    <w:rsid w:val="002C4B44"/>
    <w:rsid w:val="002C5E04"/>
    <w:rsid w:val="002C678A"/>
    <w:rsid w:val="002D05FC"/>
    <w:rsid w:val="002D07C8"/>
    <w:rsid w:val="002D0EE4"/>
    <w:rsid w:val="002D42F1"/>
    <w:rsid w:val="002D5280"/>
    <w:rsid w:val="002D58A4"/>
    <w:rsid w:val="002D5A47"/>
    <w:rsid w:val="002E078C"/>
    <w:rsid w:val="002E54E3"/>
    <w:rsid w:val="002E5842"/>
    <w:rsid w:val="002E6C93"/>
    <w:rsid w:val="002E71F6"/>
    <w:rsid w:val="002F1209"/>
    <w:rsid w:val="002F19B1"/>
    <w:rsid w:val="002F24AA"/>
    <w:rsid w:val="002F2AF2"/>
    <w:rsid w:val="002F4418"/>
    <w:rsid w:val="002F58F4"/>
    <w:rsid w:val="002F5B6A"/>
    <w:rsid w:val="002F5D14"/>
    <w:rsid w:val="002F7981"/>
    <w:rsid w:val="00300793"/>
    <w:rsid w:val="00301307"/>
    <w:rsid w:val="00305892"/>
    <w:rsid w:val="003058CD"/>
    <w:rsid w:val="003063F7"/>
    <w:rsid w:val="00306D6D"/>
    <w:rsid w:val="00310395"/>
    <w:rsid w:val="0031087C"/>
    <w:rsid w:val="00310C26"/>
    <w:rsid w:val="00311E3B"/>
    <w:rsid w:val="0031311B"/>
    <w:rsid w:val="00313637"/>
    <w:rsid w:val="00315EFC"/>
    <w:rsid w:val="003179D7"/>
    <w:rsid w:val="0032008C"/>
    <w:rsid w:val="00320949"/>
    <w:rsid w:val="00321F35"/>
    <w:rsid w:val="0032571C"/>
    <w:rsid w:val="00326186"/>
    <w:rsid w:val="00326732"/>
    <w:rsid w:val="00327C90"/>
    <w:rsid w:val="00327EE3"/>
    <w:rsid w:val="00330FEA"/>
    <w:rsid w:val="00331327"/>
    <w:rsid w:val="00331964"/>
    <w:rsid w:val="00332657"/>
    <w:rsid w:val="00332F64"/>
    <w:rsid w:val="003330E3"/>
    <w:rsid w:val="003330E6"/>
    <w:rsid w:val="00333ADA"/>
    <w:rsid w:val="00333D9C"/>
    <w:rsid w:val="00335487"/>
    <w:rsid w:val="003357DA"/>
    <w:rsid w:val="00336CEA"/>
    <w:rsid w:val="00336F51"/>
    <w:rsid w:val="00337A85"/>
    <w:rsid w:val="00340068"/>
    <w:rsid w:val="00340415"/>
    <w:rsid w:val="00341600"/>
    <w:rsid w:val="003423A2"/>
    <w:rsid w:val="003437C7"/>
    <w:rsid w:val="003440F0"/>
    <w:rsid w:val="0034582B"/>
    <w:rsid w:val="00345F72"/>
    <w:rsid w:val="00346692"/>
    <w:rsid w:val="00347212"/>
    <w:rsid w:val="003473A3"/>
    <w:rsid w:val="00347658"/>
    <w:rsid w:val="00350C5D"/>
    <w:rsid w:val="0035106E"/>
    <w:rsid w:val="0035137D"/>
    <w:rsid w:val="00351450"/>
    <w:rsid w:val="00351F4D"/>
    <w:rsid w:val="00354C9D"/>
    <w:rsid w:val="003565E2"/>
    <w:rsid w:val="003575CF"/>
    <w:rsid w:val="00357C0B"/>
    <w:rsid w:val="00360460"/>
    <w:rsid w:val="00361991"/>
    <w:rsid w:val="00361AC5"/>
    <w:rsid w:val="00362F8D"/>
    <w:rsid w:val="0036305D"/>
    <w:rsid w:val="00363478"/>
    <w:rsid w:val="00363E96"/>
    <w:rsid w:val="0036463D"/>
    <w:rsid w:val="00364BD2"/>
    <w:rsid w:val="00365EE7"/>
    <w:rsid w:val="00367A46"/>
    <w:rsid w:val="00367EDE"/>
    <w:rsid w:val="00370C85"/>
    <w:rsid w:val="00375976"/>
    <w:rsid w:val="003808C4"/>
    <w:rsid w:val="003830DE"/>
    <w:rsid w:val="003834BE"/>
    <w:rsid w:val="00383B89"/>
    <w:rsid w:val="00383C12"/>
    <w:rsid w:val="00385F84"/>
    <w:rsid w:val="0038605F"/>
    <w:rsid w:val="003870C9"/>
    <w:rsid w:val="00387F8C"/>
    <w:rsid w:val="00390415"/>
    <w:rsid w:val="0039071D"/>
    <w:rsid w:val="00390ADC"/>
    <w:rsid w:val="00391D36"/>
    <w:rsid w:val="003926B2"/>
    <w:rsid w:val="0039279C"/>
    <w:rsid w:val="0039423B"/>
    <w:rsid w:val="00394466"/>
    <w:rsid w:val="0039592C"/>
    <w:rsid w:val="003964E1"/>
    <w:rsid w:val="003976CD"/>
    <w:rsid w:val="003A1D21"/>
    <w:rsid w:val="003A2255"/>
    <w:rsid w:val="003A3424"/>
    <w:rsid w:val="003A4006"/>
    <w:rsid w:val="003A4807"/>
    <w:rsid w:val="003A4951"/>
    <w:rsid w:val="003A4AC1"/>
    <w:rsid w:val="003A598F"/>
    <w:rsid w:val="003B082C"/>
    <w:rsid w:val="003B45B2"/>
    <w:rsid w:val="003B6223"/>
    <w:rsid w:val="003B6352"/>
    <w:rsid w:val="003B642C"/>
    <w:rsid w:val="003B69A0"/>
    <w:rsid w:val="003B75D4"/>
    <w:rsid w:val="003C04DF"/>
    <w:rsid w:val="003C1269"/>
    <w:rsid w:val="003C1DB2"/>
    <w:rsid w:val="003C2C71"/>
    <w:rsid w:val="003C5ABC"/>
    <w:rsid w:val="003C6B4B"/>
    <w:rsid w:val="003C7867"/>
    <w:rsid w:val="003C7F00"/>
    <w:rsid w:val="003D06BC"/>
    <w:rsid w:val="003D23ED"/>
    <w:rsid w:val="003D29DB"/>
    <w:rsid w:val="003D2DA5"/>
    <w:rsid w:val="003D404C"/>
    <w:rsid w:val="003D47F1"/>
    <w:rsid w:val="003D668A"/>
    <w:rsid w:val="003D679C"/>
    <w:rsid w:val="003E2976"/>
    <w:rsid w:val="003E6918"/>
    <w:rsid w:val="003E6FFD"/>
    <w:rsid w:val="003E74BF"/>
    <w:rsid w:val="003E7839"/>
    <w:rsid w:val="003E78CC"/>
    <w:rsid w:val="003F0380"/>
    <w:rsid w:val="003F068C"/>
    <w:rsid w:val="003F2777"/>
    <w:rsid w:val="003F457B"/>
    <w:rsid w:val="003F4C2F"/>
    <w:rsid w:val="003F53EC"/>
    <w:rsid w:val="003F57B8"/>
    <w:rsid w:val="003F6D5B"/>
    <w:rsid w:val="00400431"/>
    <w:rsid w:val="004010FC"/>
    <w:rsid w:val="00401380"/>
    <w:rsid w:val="00402588"/>
    <w:rsid w:val="00402652"/>
    <w:rsid w:val="0040281C"/>
    <w:rsid w:val="00403888"/>
    <w:rsid w:val="00403AF0"/>
    <w:rsid w:val="00404FD8"/>
    <w:rsid w:val="00405D84"/>
    <w:rsid w:val="00406095"/>
    <w:rsid w:val="00410B63"/>
    <w:rsid w:val="004117EF"/>
    <w:rsid w:val="004120AC"/>
    <w:rsid w:val="00413923"/>
    <w:rsid w:val="004154D8"/>
    <w:rsid w:val="00415EED"/>
    <w:rsid w:val="00416BB3"/>
    <w:rsid w:val="00416E25"/>
    <w:rsid w:val="0042005F"/>
    <w:rsid w:val="00420635"/>
    <w:rsid w:val="004211AC"/>
    <w:rsid w:val="00422B75"/>
    <w:rsid w:val="00423071"/>
    <w:rsid w:val="004238B7"/>
    <w:rsid w:val="00424723"/>
    <w:rsid w:val="004254E8"/>
    <w:rsid w:val="00426D46"/>
    <w:rsid w:val="00426FF4"/>
    <w:rsid w:val="0042748E"/>
    <w:rsid w:val="00427FED"/>
    <w:rsid w:val="004328A7"/>
    <w:rsid w:val="0043345D"/>
    <w:rsid w:val="00433AF8"/>
    <w:rsid w:val="004361BE"/>
    <w:rsid w:val="004364D9"/>
    <w:rsid w:val="00436775"/>
    <w:rsid w:val="00436B27"/>
    <w:rsid w:val="00436B79"/>
    <w:rsid w:val="00437FD0"/>
    <w:rsid w:val="004401F5"/>
    <w:rsid w:val="00440276"/>
    <w:rsid w:val="0044158F"/>
    <w:rsid w:val="004416C0"/>
    <w:rsid w:val="0044268E"/>
    <w:rsid w:val="004426AC"/>
    <w:rsid w:val="00444620"/>
    <w:rsid w:val="00444887"/>
    <w:rsid w:val="00444AD6"/>
    <w:rsid w:val="00444EEF"/>
    <w:rsid w:val="004459BB"/>
    <w:rsid w:val="00446647"/>
    <w:rsid w:val="00446BD4"/>
    <w:rsid w:val="00447279"/>
    <w:rsid w:val="0044750F"/>
    <w:rsid w:val="004477EC"/>
    <w:rsid w:val="00447C83"/>
    <w:rsid w:val="00447DC3"/>
    <w:rsid w:val="004501CB"/>
    <w:rsid w:val="0045188C"/>
    <w:rsid w:val="00452392"/>
    <w:rsid w:val="004540E4"/>
    <w:rsid w:val="00454190"/>
    <w:rsid w:val="00454F12"/>
    <w:rsid w:val="00455F13"/>
    <w:rsid w:val="00457598"/>
    <w:rsid w:val="00457FA8"/>
    <w:rsid w:val="004600FD"/>
    <w:rsid w:val="00460FF3"/>
    <w:rsid w:val="004614E9"/>
    <w:rsid w:val="00462E25"/>
    <w:rsid w:val="004641F2"/>
    <w:rsid w:val="004667C5"/>
    <w:rsid w:val="00467910"/>
    <w:rsid w:val="00470629"/>
    <w:rsid w:val="00471FBF"/>
    <w:rsid w:val="00473B48"/>
    <w:rsid w:val="00474D3B"/>
    <w:rsid w:val="00475164"/>
    <w:rsid w:val="00476DFE"/>
    <w:rsid w:val="0048080B"/>
    <w:rsid w:val="004816D9"/>
    <w:rsid w:val="004832CC"/>
    <w:rsid w:val="004832CF"/>
    <w:rsid w:val="00484C93"/>
    <w:rsid w:val="004852DB"/>
    <w:rsid w:val="00485A10"/>
    <w:rsid w:val="004868F5"/>
    <w:rsid w:val="00490135"/>
    <w:rsid w:val="00491E07"/>
    <w:rsid w:val="00494F58"/>
    <w:rsid w:val="00497851"/>
    <w:rsid w:val="004A1110"/>
    <w:rsid w:val="004A24A4"/>
    <w:rsid w:val="004A365F"/>
    <w:rsid w:val="004B12DA"/>
    <w:rsid w:val="004B268F"/>
    <w:rsid w:val="004B3CC7"/>
    <w:rsid w:val="004B436A"/>
    <w:rsid w:val="004B6C09"/>
    <w:rsid w:val="004B7CAD"/>
    <w:rsid w:val="004C01CC"/>
    <w:rsid w:val="004C13EE"/>
    <w:rsid w:val="004C310C"/>
    <w:rsid w:val="004C4024"/>
    <w:rsid w:val="004C4718"/>
    <w:rsid w:val="004C47C4"/>
    <w:rsid w:val="004C633B"/>
    <w:rsid w:val="004D06F3"/>
    <w:rsid w:val="004D15F3"/>
    <w:rsid w:val="004D2BC3"/>
    <w:rsid w:val="004D5255"/>
    <w:rsid w:val="004D7695"/>
    <w:rsid w:val="004D76CB"/>
    <w:rsid w:val="004D76ED"/>
    <w:rsid w:val="004D7907"/>
    <w:rsid w:val="004E0A7B"/>
    <w:rsid w:val="004E33EB"/>
    <w:rsid w:val="004E37CD"/>
    <w:rsid w:val="004E3A9F"/>
    <w:rsid w:val="004E4CEF"/>
    <w:rsid w:val="004E4FE8"/>
    <w:rsid w:val="004E6643"/>
    <w:rsid w:val="004E724B"/>
    <w:rsid w:val="004E7344"/>
    <w:rsid w:val="004F00DA"/>
    <w:rsid w:val="004F0990"/>
    <w:rsid w:val="004F0AF9"/>
    <w:rsid w:val="004F23B2"/>
    <w:rsid w:val="004F2C72"/>
    <w:rsid w:val="004F3BC4"/>
    <w:rsid w:val="004F5B0B"/>
    <w:rsid w:val="004F6453"/>
    <w:rsid w:val="004F6651"/>
    <w:rsid w:val="004F69A7"/>
    <w:rsid w:val="005001CC"/>
    <w:rsid w:val="0050064D"/>
    <w:rsid w:val="00500917"/>
    <w:rsid w:val="00500F00"/>
    <w:rsid w:val="0050127B"/>
    <w:rsid w:val="00501CC6"/>
    <w:rsid w:val="005029EF"/>
    <w:rsid w:val="00504624"/>
    <w:rsid w:val="00504F74"/>
    <w:rsid w:val="0050514F"/>
    <w:rsid w:val="005054BB"/>
    <w:rsid w:val="0050576F"/>
    <w:rsid w:val="0050702C"/>
    <w:rsid w:val="00510C27"/>
    <w:rsid w:val="0051170A"/>
    <w:rsid w:val="0051243C"/>
    <w:rsid w:val="005126F6"/>
    <w:rsid w:val="0051378C"/>
    <w:rsid w:val="00513F7E"/>
    <w:rsid w:val="00514702"/>
    <w:rsid w:val="00514ABE"/>
    <w:rsid w:val="005150EA"/>
    <w:rsid w:val="00515161"/>
    <w:rsid w:val="00517772"/>
    <w:rsid w:val="00517D98"/>
    <w:rsid w:val="00521649"/>
    <w:rsid w:val="0052174E"/>
    <w:rsid w:val="0052193E"/>
    <w:rsid w:val="00522072"/>
    <w:rsid w:val="005247C2"/>
    <w:rsid w:val="005257B3"/>
    <w:rsid w:val="00526309"/>
    <w:rsid w:val="0052729B"/>
    <w:rsid w:val="00533D06"/>
    <w:rsid w:val="00534E48"/>
    <w:rsid w:val="00537848"/>
    <w:rsid w:val="00537851"/>
    <w:rsid w:val="00541B14"/>
    <w:rsid w:val="00543734"/>
    <w:rsid w:val="00543C28"/>
    <w:rsid w:val="00546A41"/>
    <w:rsid w:val="00546F49"/>
    <w:rsid w:val="00547639"/>
    <w:rsid w:val="00550FA4"/>
    <w:rsid w:val="00551CA8"/>
    <w:rsid w:val="00553E88"/>
    <w:rsid w:val="00554271"/>
    <w:rsid w:val="00555E91"/>
    <w:rsid w:val="005561D1"/>
    <w:rsid w:val="005571F7"/>
    <w:rsid w:val="00560C81"/>
    <w:rsid w:val="00560CDB"/>
    <w:rsid w:val="00560DF4"/>
    <w:rsid w:val="0056121F"/>
    <w:rsid w:val="00563895"/>
    <w:rsid w:val="00566D92"/>
    <w:rsid w:val="0057135E"/>
    <w:rsid w:val="00572640"/>
    <w:rsid w:val="00573FC6"/>
    <w:rsid w:val="0057517B"/>
    <w:rsid w:val="0057539F"/>
    <w:rsid w:val="00575F37"/>
    <w:rsid w:val="005773E7"/>
    <w:rsid w:val="0057782F"/>
    <w:rsid w:val="005778B0"/>
    <w:rsid w:val="00577AC0"/>
    <w:rsid w:val="005876E7"/>
    <w:rsid w:val="005879A5"/>
    <w:rsid w:val="00587CC7"/>
    <w:rsid w:val="0059030C"/>
    <w:rsid w:val="00590403"/>
    <w:rsid w:val="005925EA"/>
    <w:rsid w:val="00592A88"/>
    <w:rsid w:val="005945A2"/>
    <w:rsid w:val="00595F03"/>
    <w:rsid w:val="00596264"/>
    <w:rsid w:val="00596838"/>
    <w:rsid w:val="005A0FC7"/>
    <w:rsid w:val="005A1C01"/>
    <w:rsid w:val="005A3283"/>
    <w:rsid w:val="005B0E23"/>
    <w:rsid w:val="005B17EB"/>
    <w:rsid w:val="005B221B"/>
    <w:rsid w:val="005B27E3"/>
    <w:rsid w:val="005B4763"/>
    <w:rsid w:val="005B4D14"/>
    <w:rsid w:val="005B7D04"/>
    <w:rsid w:val="005C14B7"/>
    <w:rsid w:val="005C54E1"/>
    <w:rsid w:val="005C5B20"/>
    <w:rsid w:val="005C5E08"/>
    <w:rsid w:val="005C762B"/>
    <w:rsid w:val="005D1204"/>
    <w:rsid w:val="005D22A7"/>
    <w:rsid w:val="005D29DE"/>
    <w:rsid w:val="005D2E14"/>
    <w:rsid w:val="005D4E80"/>
    <w:rsid w:val="005D51C6"/>
    <w:rsid w:val="005D66D5"/>
    <w:rsid w:val="005E0216"/>
    <w:rsid w:val="005E11DA"/>
    <w:rsid w:val="005E24AC"/>
    <w:rsid w:val="005E57D3"/>
    <w:rsid w:val="005E606A"/>
    <w:rsid w:val="005F03EC"/>
    <w:rsid w:val="005F1573"/>
    <w:rsid w:val="005F15BE"/>
    <w:rsid w:val="005F1D89"/>
    <w:rsid w:val="005F28BF"/>
    <w:rsid w:val="005F2AC7"/>
    <w:rsid w:val="005F6059"/>
    <w:rsid w:val="005F610D"/>
    <w:rsid w:val="00600B59"/>
    <w:rsid w:val="00600C47"/>
    <w:rsid w:val="00601174"/>
    <w:rsid w:val="00602E2A"/>
    <w:rsid w:val="00604A48"/>
    <w:rsid w:val="00606CDA"/>
    <w:rsid w:val="00606EC5"/>
    <w:rsid w:val="00607CBA"/>
    <w:rsid w:val="006102F9"/>
    <w:rsid w:val="00610425"/>
    <w:rsid w:val="006106EE"/>
    <w:rsid w:val="006112B9"/>
    <w:rsid w:val="006117B1"/>
    <w:rsid w:val="00613B95"/>
    <w:rsid w:val="00614725"/>
    <w:rsid w:val="00614A6A"/>
    <w:rsid w:val="006150BE"/>
    <w:rsid w:val="006153CC"/>
    <w:rsid w:val="00616D2B"/>
    <w:rsid w:val="00617CE9"/>
    <w:rsid w:val="006206A1"/>
    <w:rsid w:val="0062131B"/>
    <w:rsid w:val="00622A3F"/>
    <w:rsid w:val="00622F89"/>
    <w:rsid w:val="0062362F"/>
    <w:rsid w:val="006252E8"/>
    <w:rsid w:val="00625E07"/>
    <w:rsid w:val="00625EDF"/>
    <w:rsid w:val="00627417"/>
    <w:rsid w:val="00627A0A"/>
    <w:rsid w:val="00630019"/>
    <w:rsid w:val="00630DBF"/>
    <w:rsid w:val="0063262B"/>
    <w:rsid w:val="00632895"/>
    <w:rsid w:val="006339D2"/>
    <w:rsid w:val="00635261"/>
    <w:rsid w:val="00635603"/>
    <w:rsid w:val="0063671C"/>
    <w:rsid w:val="0063776E"/>
    <w:rsid w:val="00640A12"/>
    <w:rsid w:val="00640AF9"/>
    <w:rsid w:val="00640DBE"/>
    <w:rsid w:val="00642AF2"/>
    <w:rsid w:val="006445B5"/>
    <w:rsid w:val="0064474B"/>
    <w:rsid w:val="0064779D"/>
    <w:rsid w:val="00647E63"/>
    <w:rsid w:val="0065012E"/>
    <w:rsid w:val="006515C2"/>
    <w:rsid w:val="00651CF5"/>
    <w:rsid w:val="0065386F"/>
    <w:rsid w:val="00654834"/>
    <w:rsid w:val="00656127"/>
    <w:rsid w:val="00656680"/>
    <w:rsid w:val="00657ABC"/>
    <w:rsid w:val="00657E22"/>
    <w:rsid w:val="006600EC"/>
    <w:rsid w:val="0066217B"/>
    <w:rsid w:val="0066239C"/>
    <w:rsid w:val="0066520D"/>
    <w:rsid w:val="00666061"/>
    <w:rsid w:val="00666523"/>
    <w:rsid w:val="006706DF"/>
    <w:rsid w:val="006719EA"/>
    <w:rsid w:val="00673BDC"/>
    <w:rsid w:val="00674002"/>
    <w:rsid w:val="00674DB5"/>
    <w:rsid w:val="00675397"/>
    <w:rsid w:val="00676672"/>
    <w:rsid w:val="00676B55"/>
    <w:rsid w:val="00677C84"/>
    <w:rsid w:val="00681991"/>
    <w:rsid w:val="00682514"/>
    <w:rsid w:val="00682A47"/>
    <w:rsid w:val="006831ED"/>
    <w:rsid w:val="006833FF"/>
    <w:rsid w:val="006836A7"/>
    <w:rsid w:val="00683F7F"/>
    <w:rsid w:val="006843C3"/>
    <w:rsid w:val="00685DE0"/>
    <w:rsid w:val="00687A2D"/>
    <w:rsid w:val="00690722"/>
    <w:rsid w:val="006924E3"/>
    <w:rsid w:val="006926D2"/>
    <w:rsid w:val="006930D5"/>
    <w:rsid w:val="006932CF"/>
    <w:rsid w:val="006935A8"/>
    <w:rsid w:val="00693810"/>
    <w:rsid w:val="0069583C"/>
    <w:rsid w:val="00695AC2"/>
    <w:rsid w:val="00697D78"/>
    <w:rsid w:val="006A008D"/>
    <w:rsid w:val="006A0FDA"/>
    <w:rsid w:val="006A149B"/>
    <w:rsid w:val="006A2494"/>
    <w:rsid w:val="006A2970"/>
    <w:rsid w:val="006A3B29"/>
    <w:rsid w:val="006A42C6"/>
    <w:rsid w:val="006A47E9"/>
    <w:rsid w:val="006A5980"/>
    <w:rsid w:val="006A5E22"/>
    <w:rsid w:val="006A63D7"/>
    <w:rsid w:val="006A747F"/>
    <w:rsid w:val="006B31FF"/>
    <w:rsid w:val="006B4055"/>
    <w:rsid w:val="006B6241"/>
    <w:rsid w:val="006C0D22"/>
    <w:rsid w:val="006C13F7"/>
    <w:rsid w:val="006C1A04"/>
    <w:rsid w:val="006C3BE6"/>
    <w:rsid w:val="006C3D2F"/>
    <w:rsid w:val="006C47C0"/>
    <w:rsid w:val="006C57E3"/>
    <w:rsid w:val="006C7956"/>
    <w:rsid w:val="006D183C"/>
    <w:rsid w:val="006D1FAB"/>
    <w:rsid w:val="006D2157"/>
    <w:rsid w:val="006D373C"/>
    <w:rsid w:val="006D3AD1"/>
    <w:rsid w:val="006D425E"/>
    <w:rsid w:val="006D5C8A"/>
    <w:rsid w:val="006D5D9E"/>
    <w:rsid w:val="006D74B8"/>
    <w:rsid w:val="006E1E2C"/>
    <w:rsid w:val="006E2A0D"/>
    <w:rsid w:val="006E374D"/>
    <w:rsid w:val="006E3B08"/>
    <w:rsid w:val="006E3BFB"/>
    <w:rsid w:val="006E3DE3"/>
    <w:rsid w:val="006E43B2"/>
    <w:rsid w:val="006E4DB3"/>
    <w:rsid w:val="006E500F"/>
    <w:rsid w:val="006E6372"/>
    <w:rsid w:val="006E71FB"/>
    <w:rsid w:val="006E7DF8"/>
    <w:rsid w:val="006F0506"/>
    <w:rsid w:val="006F1797"/>
    <w:rsid w:val="006F65FD"/>
    <w:rsid w:val="00700A09"/>
    <w:rsid w:val="00701363"/>
    <w:rsid w:val="00701FCB"/>
    <w:rsid w:val="007027C8"/>
    <w:rsid w:val="00702E81"/>
    <w:rsid w:val="00703CBB"/>
    <w:rsid w:val="00704DAA"/>
    <w:rsid w:val="00705601"/>
    <w:rsid w:val="00705B96"/>
    <w:rsid w:val="00705F97"/>
    <w:rsid w:val="0070695F"/>
    <w:rsid w:val="00706B28"/>
    <w:rsid w:val="00706F1D"/>
    <w:rsid w:val="00707D71"/>
    <w:rsid w:val="007108BB"/>
    <w:rsid w:val="00711B88"/>
    <w:rsid w:val="00712202"/>
    <w:rsid w:val="0071328F"/>
    <w:rsid w:val="0071344E"/>
    <w:rsid w:val="00714054"/>
    <w:rsid w:val="007140E4"/>
    <w:rsid w:val="00714381"/>
    <w:rsid w:val="00714655"/>
    <w:rsid w:val="007210FD"/>
    <w:rsid w:val="007212F8"/>
    <w:rsid w:val="00723BCE"/>
    <w:rsid w:val="00724F21"/>
    <w:rsid w:val="0072656B"/>
    <w:rsid w:val="00727210"/>
    <w:rsid w:val="00727B8E"/>
    <w:rsid w:val="00727DFC"/>
    <w:rsid w:val="00734421"/>
    <w:rsid w:val="007344BF"/>
    <w:rsid w:val="00735FCB"/>
    <w:rsid w:val="00736B4B"/>
    <w:rsid w:val="00742A54"/>
    <w:rsid w:val="0074413A"/>
    <w:rsid w:val="00745048"/>
    <w:rsid w:val="007454F3"/>
    <w:rsid w:val="00745F2B"/>
    <w:rsid w:val="0074755A"/>
    <w:rsid w:val="007500B2"/>
    <w:rsid w:val="00751620"/>
    <w:rsid w:val="007540E4"/>
    <w:rsid w:val="00754547"/>
    <w:rsid w:val="0075520E"/>
    <w:rsid w:val="007600F1"/>
    <w:rsid w:val="00760AE7"/>
    <w:rsid w:val="00763321"/>
    <w:rsid w:val="00763A3F"/>
    <w:rsid w:val="00764349"/>
    <w:rsid w:val="007647FE"/>
    <w:rsid w:val="00767BB0"/>
    <w:rsid w:val="00770026"/>
    <w:rsid w:val="0077026B"/>
    <w:rsid w:val="007715A7"/>
    <w:rsid w:val="0077189A"/>
    <w:rsid w:val="00771F99"/>
    <w:rsid w:val="0077352C"/>
    <w:rsid w:val="00775173"/>
    <w:rsid w:val="00776463"/>
    <w:rsid w:val="0077781A"/>
    <w:rsid w:val="007804FF"/>
    <w:rsid w:val="00781C5E"/>
    <w:rsid w:val="0078208F"/>
    <w:rsid w:val="00782A23"/>
    <w:rsid w:val="00782BB6"/>
    <w:rsid w:val="007863BF"/>
    <w:rsid w:val="00787D06"/>
    <w:rsid w:val="00790129"/>
    <w:rsid w:val="007911FD"/>
    <w:rsid w:val="007916AF"/>
    <w:rsid w:val="007937A2"/>
    <w:rsid w:val="007939BF"/>
    <w:rsid w:val="007952A3"/>
    <w:rsid w:val="007952FD"/>
    <w:rsid w:val="00795402"/>
    <w:rsid w:val="00795D74"/>
    <w:rsid w:val="007972E2"/>
    <w:rsid w:val="007A3029"/>
    <w:rsid w:val="007A30A9"/>
    <w:rsid w:val="007A3DC6"/>
    <w:rsid w:val="007A4445"/>
    <w:rsid w:val="007A4AA5"/>
    <w:rsid w:val="007A4ACA"/>
    <w:rsid w:val="007A4E6F"/>
    <w:rsid w:val="007A77F6"/>
    <w:rsid w:val="007B0E3D"/>
    <w:rsid w:val="007B1E2F"/>
    <w:rsid w:val="007B2627"/>
    <w:rsid w:val="007B3D1D"/>
    <w:rsid w:val="007B4110"/>
    <w:rsid w:val="007B4269"/>
    <w:rsid w:val="007B4729"/>
    <w:rsid w:val="007B49EF"/>
    <w:rsid w:val="007C0456"/>
    <w:rsid w:val="007C0FA7"/>
    <w:rsid w:val="007C1397"/>
    <w:rsid w:val="007C1ACE"/>
    <w:rsid w:val="007C29F3"/>
    <w:rsid w:val="007C2CB3"/>
    <w:rsid w:val="007C4FB9"/>
    <w:rsid w:val="007C6B33"/>
    <w:rsid w:val="007C791B"/>
    <w:rsid w:val="007C7C65"/>
    <w:rsid w:val="007D2E2F"/>
    <w:rsid w:val="007D2F94"/>
    <w:rsid w:val="007D4A25"/>
    <w:rsid w:val="007D51CF"/>
    <w:rsid w:val="007D570C"/>
    <w:rsid w:val="007D6557"/>
    <w:rsid w:val="007D6B2F"/>
    <w:rsid w:val="007D7119"/>
    <w:rsid w:val="007E00AA"/>
    <w:rsid w:val="007E10C8"/>
    <w:rsid w:val="007E1207"/>
    <w:rsid w:val="007E1C30"/>
    <w:rsid w:val="007E363E"/>
    <w:rsid w:val="007E6410"/>
    <w:rsid w:val="007E75D3"/>
    <w:rsid w:val="007E7D4A"/>
    <w:rsid w:val="007F09A2"/>
    <w:rsid w:val="007F0DA6"/>
    <w:rsid w:val="007F0E54"/>
    <w:rsid w:val="007F0FCE"/>
    <w:rsid w:val="007F1915"/>
    <w:rsid w:val="007F3C5A"/>
    <w:rsid w:val="007F42EA"/>
    <w:rsid w:val="007F488E"/>
    <w:rsid w:val="00800526"/>
    <w:rsid w:val="008008DB"/>
    <w:rsid w:val="0080199F"/>
    <w:rsid w:val="0080441B"/>
    <w:rsid w:val="00805653"/>
    <w:rsid w:val="00807A45"/>
    <w:rsid w:val="00810179"/>
    <w:rsid w:val="00811A58"/>
    <w:rsid w:val="008122A1"/>
    <w:rsid w:val="00812C1F"/>
    <w:rsid w:val="00813EB8"/>
    <w:rsid w:val="00816E1F"/>
    <w:rsid w:val="00821F55"/>
    <w:rsid w:val="00823AC4"/>
    <w:rsid w:val="00825A36"/>
    <w:rsid w:val="00825B91"/>
    <w:rsid w:val="00825CBA"/>
    <w:rsid w:val="00826E3A"/>
    <w:rsid w:val="00827C62"/>
    <w:rsid w:val="00827C67"/>
    <w:rsid w:val="00830C95"/>
    <w:rsid w:val="00832BF8"/>
    <w:rsid w:val="008354A9"/>
    <w:rsid w:val="00837665"/>
    <w:rsid w:val="0083796F"/>
    <w:rsid w:val="008405ED"/>
    <w:rsid w:val="008407F3"/>
    <w:rsid w:val="00845AF5"/>
    <w:rsid w:val="008468D1"/>
    <w:rsid w:val="00847D02"/>
    <w:rsid w:val="00850642"/>
    <w:rsid w:val="00851EE4"/>
    <w:rsid w:val="00852300"/>
    <w:rsid w:val="00852471"/>
    <w:rsid w:val="00853498"/>
    <w:rsid w:val="00856CAE"/>
    <w:rsid w:val="008622D3"/>
    <w:rsid w:val="00864819"/>
    <w:rsid w:val="00864E65"/>
    <w:rsid w:val="00865F4A"/>
    <w:rsid w:val="00866ED2"/>
    <w:rsid w:val="0087351E"/>
    <w:rsid w:val="0087466D"/>
    <w:rsid w:val="00875212"/>
    <w:rsid w:val="00875D1D"/>
    <w:rsid w:val="00876AAE"/>
    <w:rsid w:val="008778F4"/>
    <w:rsid w:val="00877FF5"/>
    <w:rsid w:val="00880ADE"/>
    <w:rsid w:val="00882A1E"/>
    <w:rsid w:val="008836A7"/>
    <w:rsid w:val="008846E2"/>
    <w:rsid w:val="00885E94"/>
    <w:rsid w:val="00886234"/>
    <w:rsid w:val="00886BA6"/>
    <w:rsid w:val="008874C3"/>
    <w:rsid w:val="00890989"/>
    <w:rsid w:val="0089153B"/>
    <w:rsid w:val="00891CFF"/>
    <w:rsid w:val="00891DD9"/>
    <w:rsid w:val="00892737"/>
    <w:rsid w:val="00892B10"/>
    <w:rsid w:val="00893033"/>
    <w:rsid w:val="00895D9B"/>
    <w:rsid w:val="008A0AAF"/>
    <w:rsid w:val="008A2F02"/>
    <w:rsid w:val="008A377B"/>
    <w:rsid w:val="008A4304"/>
    <w:rsid w:val="008A47AB"/>
    <w:rsid w:val="008A5646"/>
    <w:rsid w:val="008A5D8A"/>
    <w:rsid w:val="008A5E04"/>
    <w:rsid w:val="008A650D"/>
    <w:rsid w:val="008A66C6"/>
    <w:rsid w:val="008A6B4F"/>
    <w:rsid w:val="008A7E9B"/>
    <w:rsid w:val="008B03D8"/>
    <w:rsid w:val="008B05CE"/>
    <w:rsid w:val="008B0C24"/>
    <w:rsid w:val="008B19F6"/>
    <w:rsid w:val="008B58B7"/>
    <w:rsid w:val="008B592B"/>
    <w:rsid w:val="008C087A"/>
    <w:rsid w:val="008C19F8"/>
    <w:rsid w:val="008C528B"/>
    <w:rsid w:val="008C55E9"/>
    <w:rsid w:val="008C55FA"/>
    <w:rsid w:val="008C737D"/>
    <w:rsid w:val="008D06ED"/>
    <w:rsid w:val="008D24B2"/>
    <w:rsid w:val="008D36CF"/>
    <w:rsid w:val="008D3CAD"/>
    <w:rsid w:val="008D5146"/>
    <w:rsid w:val="008D55C3"/>
    <w:rsid w:val="008D5C87"/>
    <w:rsid w:val="008D6DCA"/>
    <w:rsid w:val="008D7B44"/>
    <w:rsid w:val="008D7BDA"/>
    <w:rsid w:val="008E01A0"/>
    <w:rsid w:val="008E1B99"/>
    <w:rsid w:val="008E48AB"/>
    <w:rsid w:val="008E509E"/>
    <w:rsid w:val="008F088C"/>
    <w:rsid w:val="008F1CF6"/>
    <w:rsid w:val="008F23C8"/>
    <w:rsid w:val="008F25DC"/>
    <w:rsid w:val="008F4139"/>
    <w:rsid w:val="008F73D7"/>
    <w:rsid w:val="009002C2"/>
    <w:rsid w:val="0090046F"/>
    <w:rsid w:val="00900BE7"/>
    <w:rsid w:val="00903A04"/>
    <w:rsid w:val="00903F6A"/>
    <w:rsid w:val="00904830"/>
    <w:rsid w:val="009052B0"/>
    <w:rsid w:val="009064FF"/>
    <w:rsid w:val="00907976"/>
    <w:rsid w:val="00910532"/>
    <w:rsid w:val="00911E02"/>
    <w:rsid w:val="00912C9F"/>
    <w:rsid w:val="00913CFA"/>
    <w:rsid w:val="009140F7"/>
    <w:rsid w:val="0091594E"/>
    <w:rsid w:val="00916C94"/>
    <w:rsid w:val="009178BB"/>
    <w:rsid w:val="00921754"/>
    <w:rsid w:val="00922CC2"/>
    <w:rsid w:val="00922DFE"/>
    <w:rsid w:val="00923959"/>
    <w:rsid w:val="0092423E"/>
    <w:rsid w:val="00924534"/>
    <w:rsid w:val="00925922"/>
    <w:rsid w:val="00927ABA"/>
    <w:rsid w:val="00930FAF"/>
    <w:rsid w:val="0093101E"/>
    <w:rsid w:val="0093120A"/>
    <w:rsid w:val="009317C7"/>
    <w:rsid w:val="00932BA4"/>
    <w:rsid w:val="0093483D"/>
    <w:rsid w:val="009354E6"/>
    <w:rsid w:val="00935602"/>
    <w:rsid w:val="00936CDE"/>
    <w:rsid w:val="00941142"/>
    <w:rsid w:val="00941FB1"/>
    <w:rsid w:val="00943C82"/>
    <w:rsid w:val="00944660"/>
    <w:rsid w:val="00944999"/>
    <w:rsid w:val="00945E4A"/>
    <w:rsid w:val="00946173"/>
    <w:rsid w:val="009468AA"/>
    <w:rsid w:val="009468B9"/>
    <w:rsid w:val="00947328"/>
    <w:rsid w:val="00947804"/>
    <w:rsid w:val="00950C09"/>
    <w:rsid w:val="00950F2D"/>
    <w:rsid w:val="009518DE"/>
    <w:rsid w:val="009527AF"/>
    <w:rsid w:val="00954C98"/>
    <w:rsid w:val="00955803"/>
    <w:rsid w:val="009567BB"/>
    <w:rsid w:val="00957901"/>
    <w:rsid w:val="0096181F"/>
    <w:rsid w:val="00961EB4"/>
    <w:rsid w:val="009628C7"/>
    <w:rsid w:val="009643C6"/>
    <w:rsid w:val="00964FA2"/>
    <w:rsid w:val="00965E96"/>
    <w:rsid w:val="0096718C"/>
    <w:rsid w:val="0097119E"/>
    <w:rsid w:val="009722FF"/>
    <w:rsid w:val="00973682"/>
    <w:rsid w:val="00973B3F"/>
    <w:rsid w:val="00976695"/>
    <w:rsid w:val="0097669E"/>
    <w:rsid w:val="009768F5"/>
    <w:rsid w:val="00976C0D"/>
    <w:rsid w:val="009774B7"/>
    <w:rsid w:val="00977D54"/>
    <w:rsid w:val="00981DD6"/>
    <w:rsid w:val="00982514"/>
    <w:rsid w:val="009838A8"/>
    <w:rsid w:val="009838AB"/>
    <w:rsid w:val="00984115"/>
    <w:rsid w:val="009845CC"/>
    <w:rsid w:val="009866A5"/>
    <w:rsid w:val="009872B4"/>
    <w:rsid w:val="00990F71"/>
    <w:rsid w:val="009913F3"/>
    <w:rsid w:val="00993092"/>
    <w:rsid w:val="00994991"/>
    <w:rsid w:val="00996FE7"/>
    <w:rsid w:val="00997451"/>
    <w:rsid w:val="009A09DD"/>
    <w:rsid w:val="009A1635"/>
    <w:rsid w:val="009A27E0"/>
    <w:rsid w:val="009A49DF"/>
    <w:rsid w:val="009A5546"/>
    <w:rsid w:val="009A5C0E"/>
    <w:rsid w:val="009B1EB5"/>
    <w:rsid w:val="009B2496"/>
    <w:rsid w:val="009B2B7A"/>
    <w:rsid w:val="009B2EAD"/>
    <w:rsid w:val="009B594E"/>
    <w:rsid w:val="009B6F65"/>
    <w:rsid w:val="009B751B"/>
    <w:rsid w:val="009B78F3"/>
    <w:rsid w:val="009B7A64"/>
    <w:rsid w:val="009C0516"/>
    <w:rsid w:val="009C0921"/>
    <w:rsid w:val="009C0E7D"/>
    <w:rsid w:val="009C1F3D"/>
    <w:rsid w:val="009C28D5"/>
    <w:rsid w:val="009C2FBA"/>
    <w:rsid w:val="009C352C"/>
    <w:rsid w:val="009C39C1"/>
    <w:rsid w:val="009C3D82"/>
    <w:rsid w:val="009C3D93"/>
    <w:rsid w:val="009C51A9"/>
    <w:rsid w:val="009C7493"/>
    <w:rsid w:val="009D0336"/>
    <w:rsid w:val="009D215F"/>
    <w:rsid w:val="009D2BFA"/>
    <w:rsid w:val="009D2CE9"/>
    <w:rsid w:val="009D3E26"/>
    <w:rsid w:val="009D4156"/>
    <w:rsid w:val="009D438A"/>
    <w:rsid w:val="009D4440"/>
    <w:rsid w:val="009D4857"/>
    <w:rsid w:val="009D4C8E"/>
    <w:rsid w:val="009D4EFC"/>
    <w:rsid w:val="009D5C16"/>
    <w:rsid w:val="009D694F"/>
    <w:rsid w:val="009D69F7"/>
    <w:rsid w:val="009D6A66"/>
    <w:rsid w:val="009D78F7"/>
    <w:rsid w:val="009E2285"/>
    <w:rsid w:val="009E2509"/>
    <w:rsid w:val="009E33EB"/>
    <w:rsid w:val="009E3FA5"/>
    <w:rsid w:val="009E7C23"/>
    <w:rsid w:val="009F0CF7"/>
    <w:rsid w:val="009F1607"/>
    <w:rsid w:val="009F17E4"/>
    <w:rsid w:val="009F2FDD"/>
    <w:rsid w:val="009F30C5"/>
    <w:rsid w:val="009F4592"/>
    <w:rsid w:val="009F4A22"/>
    <w:rsid w:val="009F6C54"/>
    <w:rsid w:val="009F6F18"/>
    <w:rsid w:val="009F70DE"/>
    <w:rsid w:val="009F72CA"/>
    <w:rsid w:val="009F7B1A"/>
    <w:rsid w:val="00A025DB"/>
    <w:rsid w:val="00A03B73"/>
    <w:rsid w:val="00A04357"/>
    <w:rsid w:val="00A04881"/>
    <w:rsid w:val="00A05470"/>
    <w:rsid w:val="00A05E46"/>
    <w:rsid w:val="00A0684F"/>
    <w:rsid w:val="00A07C3D"/>
    <w:rsid w:val="00A1018E"/>
    <w:rsid w:val="00A11518"/>
    <w:rsid w:val="00A12317"/>
    <w:rsid w:val="00A20C94"/>
    <w:rsid w:val="00A217F8"/>
    <w:rsid w:val="00A21D16"/>
    <w:rsid w:val="00A224BC"/>
    <w:rsid w:val="00A23518"/>
    <w:rsid w:val="00A23597"/>
    <w:rsid w:val="00A23EE5"/>
    <w:rsid w:val="00A23FF6"/>
    <w:rsid w:val="00A25090"/>
    <w:rsid w:val="00A269BB"/>
    <w:rsid w:val="00A30266"/>
    <w:rsid w:val="00A31818"/>
    <w:rsid w:val="00A32CCF"/>
    <w:rsid w:val="00A32D83"/>
    <w:rsid w:val="00A33B5F"/>
    <w:rsid w:val="00A34557"/>
    <w:rsid w:val="00A346F5"/>
    <w:rsid w:val="00A34FB1"/>
    <w:rsid w:val="00A36362"/>
    <w:rsid w:val="00A36476"/>
    <w:rsid w:val="00A3BEB1"/>
    <w:rsid w:val="00A40007"/>
    <w:rsid w:val="00A40813"/>
    <w:rsid w:val="00A42BEA"/>
    <w:rsid w:val="00A42DCB"/>
    <w:rsid w:val="00A43EB0"/>
    <w:rsid w:val="00A458F0"/>
    <w:rsid w:val="00A46206"/>
    <w:rsid w:val="00A514C7"/>
    <w:rsid w:val="00A52475"/>
    <w:rsid w:val="00A53513"/>
    <w:rsid w:val="00A541DD"/>
    <w:rsid w:val="00A54EB6"/>
    <w:rsid w:val="00A56106"/>
    <w:rsid w:val="00A561F4"/>
    <w:rsid w:val="00A57D9F"/>
    <w:rsid w:val="00A612D2"/>
    <w:rsid w:val="00A615BB"/>
    <w:rsid w:val="00A61CF0"/>
    <w:rsid w:val="00A63F63"/>
    <w:rsid w:val="00A648BF"/>
    <w:rsid w:val="00A67499"/>
    <w:rsid w:val="00A6759F"/>
    <w:rsid w:val="00A67808"/>
    <w:rsid w:val="00A71BAE"/>
    <w:rsid w:val="00A72603"/>
    <w:rsid w:val="00A7293D"/>
    <w:rsid w:val="00A72E7E"/>
    <w:rsid w:val="00A7464B"/>
    <w:rsid w:val="00A75072"/>
    <w:rsid w:val="00A76DB5"/>
    <w:rsid w:val="00A77C57"/>
    <w:rsid w:val="00A77F1C"/>
    <w:rsid w:val="00A83405"/>
    <w:rsid w:val="00A842EF"/>
    <w:rsid w:val="00A8435E"/>
    <w:rsid w:val="00A85228"/>
    <w:rsid w:val="00A86694"/>
    <w:rsid w:val="00A87E37"/>
    <w:rsid w:val="00A96E25"/>
    <w:rsid w:val="00A97716"/>
    <w:rsid w:val="00A97951"/>
    <w:rsid w:val="00AA0205"/>
    <w:rsid w:val="00AA06AB"/>
    <w:rsid w:val="00AA0CC9"/>
    <w:rsid w:val="00AA1F6B"/>
    <w:rsid w:val="00AA225A"/>
    <w:rsid w:val="00AA363F"/>
    <w:rsid w:val="00AA3F9D"/>
    <w:rsid w:val="00AA4E9B"/>
    <w:rsid w:val="00AA5240"/>
    <w:rsid w:val="00AA5921"/>
    <w:rsid w:val="00AA5960"/>
    <w:rsid w:val="00AA5A1B"/>
    <w:rsid w:val="00AA5E64"/>
    <w:rsid w:val="00AA6108"/>
    <w:rsid w:val="00AA6CC7"/>
    <w:rsid w:val="00AA6F57"/>
    <w:rsid w:val="00AA75B1"/>
    <w:rsid w:val="00AA7987"/>
    <w:rsid w:val="00AB0526"/>
    <w:rsid w:val="00AB1AF6"/>
    <w:rsid w:val="00AB2B72"/>
    <w:rsid w:val="00AB68B0"/>
    <w:rsid w:val="00AC0AD8"/>
    <w:rsid w:val="00AC0B61"/>
    <w:rsid w:val="00AC0C43"/>
    <w:rsid w:val="00AC0E16"/>
    <w:rsid w:val="00AC2254"/>
    <w:rsid w:val="00AC2A01"/>
    <w:rsid w:val="00AC3F94"/>
    <w:rsid w:val="00AC466E"/>
    <w:rsid w:val="00AC5296"/>
    <w:rsid w:val="00AC6F43"/>
    <w:rsid w:val="00AC700E"/>
    <w:rsid w:val="00AC7DAB"/>
    <w:rsid w:val="00AD0E79"/>
    <w:rsid w:val="00AD16BC"/>
    <w:rsid w:val="00AD182A"/>
    <w:rsid w:val="00AD2448"/>
    <w:rsid w:val="00AD2609"/>
    <w:rsid w:val="00AD2A65"/>
    <w:rsid w:val="00AD2D9C"/>
    <w:rsid w:val="00AD2E6A"/>
    <w:rsid w:val="00AD2F4A"/>
    <w:rsid w:val="00AD2F70"/>
    <w:rsid w:val="00AD338A"/>
    <w:rsid w:val="00AD4D38"/>
    <w:rsid w:val="00AD59B2"/>
    <w:rsid w:val="00AD5FAD"/>
    <w:rsid w:val="00AD746B"/>
    <w:rsid w:val="00AD7EDE"/>
    <w:rsid w:val="00AE07D5"/>
    <w:rsid w:val="00AE1B26"/>
    <w:rsid w:val="00AE1FD4"/>
    <w:rsid w:val="00AE2B49"/>
    <w:rsid w:val="00AE4BCC"/>
    <w:rsid w:val="00AE4EAE"/>
    <w:rsid w:val="00AE6CE4"/>
    <w:rsid w:val="00AE7224"/>
    <w:rsid w:val="00AE7911"/>
    <w:rsid w:val="00AF0CB4"/>
    <w:rsid w:val="00AF163B"/>
    <w:rsid w:val="00AF1789"/>
    <w:rsid w:val="00AF20F4"/>
    <w:rsid w:val="00AF2EF5"/>
    <w:rsid w:val="00AF3FF4"/>
    <w:rsid w:val="00AF531C"/>
    <w:rsid w:val="00AF5D28"/>
    <w:rsid w:val="00AF6446"/>
    <w:rsid w:val="00AF7709"/>
    <w:rsid w:val="00AF7EF6"/>
    <w:rsid w:val="00B01DFC"/>
    <w:rsid w:val="00B0298D"/>
    <w:rsid w:val="00B02F8F"/>
    <w:rsid w:val="00B0467F"/>
    <w:rsid w:val="00B04E9B"/>
    <w:rsid w:val="00B04F44"/>
    <w:rsid w:val="00B0513D"/>
    <w:rsid w:val="00B05829"/>
    <w:rsid w:val="00B0663E"/>
    <w:rsid w:val="00B06BD2"/>
    <w:rsid w:val="00B1099C"/>
    <w:rsid w:val="00B10BCF"/>
    <w:rsid w:val="00B11B69"/>
    <w:rsid w:val="00B13301"/>
    <w:rsid w:val="00B1377C"/>
    <w:rsid w:val="00B17319"/>
    <w:rsid w:val="00B17FEB"/>
    <w:rsid w:val="00B209C2"/>
    <w:rsid w:val="00B225E2"/>
    <w:rsid w:val="00B22752"/>
    <w:rsid w:val="00B23132"/>
    <w:rsid w:val="00B23D22"/>
    <w:rsid w:val="00B24CEC"/>
    <w:rsid w:val="00B2529B"/>
    <w:rsid w:val="00B30227"/>
    <w:rsid w:val="00B31980"/>
    <w:rsid w:val="00B32C92"/>
    <w:rsid w:val="00B33020"/>
    <w:rsid w:val="00B33318"/>
    <w:rsid w:val="00B33690"/>
    <w:rsid w:val="00B33959"/>
    <w:rsid w:val="00B33C87"/>
    <w:rsid w:val="00B34BD8"/>
    <w:rsid w:val="00B34EE0"/>
    <w:rsid w:val="00B35645"/>
    <w:rsid w:val="00B41351"/>
    <w:rsid w:val="00B419E9"/>
    <w:rsid w:val="00B41EBB"/>
    <w:rsid w:val="00B42B37"/>
    <w:rsid w:val="00B43301"/>
    <w:rsid w:val="00B44BDA"/>
    <w:rsid w:val="00B46662"/>
    <w:rsid w:val="00B4FB3B"/>
    <w:rsid w:val="00B5005D"/>
    <w:rsid w:val="00B50AE3"/>
    <w:rsid w:val="00B50F99"/>
    <w:rsid w:val="00B51B5D"/>
    <w:rsid w:val="00B51CBD"/>
    <w:rsid w:val="00B52270"/>
    <w:rsid w:val="00B53218"/>
    <w:rsid w:val="00B540C7"/>
    <w:rsid w:val="00B54C1D"/>
    <w:rsid w:val="00B56BCB"/>
    <w:rsid w:val="00B57C4F"/>
    <w:rsid w:val="00B614CA"/>
    <w:rsid w:val="00B61B48"/>
    <w:rsid w:val="00B62B62"/>
    <w:rsid w:val="00B62C78"/>
    <w:rsid w:val="00B63BEB"/>
    <w:rsid w:val="00B655B2"/>
    <w:rsid w:val="00B65D47"/>
    <w:rsid w:val="00B66821"/>
    <w:rsid w:val="00B66DE1"/>
    <w:rsid w:val="00B677B1"/>
    <w:rsid w:val="00B711AD"/>
    <w:rsid w:val="00B71744"/>
    <w:rsid w:val="00B72820"/>
    <w:rsid w:val="00B72958"/>
    <w:rsid w:val="00B73002"/>
    <w:rsid w:val="00B7381E"/>
    <w:rsid w:val="00B73C66"/>
    <w:rsid w:val="00B748D6"/>
    <w:rsid w:val="00B75193"/>
    <w:rsid w:val="00B75EBB"/>
    <w:rsid w:val="00B762E5"/>
    <w:rsid w:val="00B7667A"/>
    <w:rsid w:val="00B777C7"/>
    <w:rsid w:val="00B80F8A"/>
    <w:rsid w:val="00B82ECC"/>
    <w:rsid w:val="00B83298"/>
    <w:rsid w:val="00B839C5"/>
    <w:rsid w:val="00B851CC"/>
    <w:rsid w:val="00B851DA"/>
    <w:rsid w:val="00B852BA"/>
    <w:rsid w:val="00B8580F"/>
    <w:rsid w:val="00B85B3B"/>
    <w:rsid w:val="00B86BE3"/>
    <w:rsid w:val="00B86FB4"/>
    <w:rsid w:val="00B87C04"/>
    <w:rsid w:val="00B87FA6"/>
    <w:rsid w:val="00B9251B"/>
    <w:rsid w:val="00B9474E"/>
    <w:rsid w:val="00B94ECF"/>
    <w:rsid w:val="00B95F4A"/>
    <w:rsid w:val="00B97FF9"/>
    <w:rsid w:val="00BA1288"/>
    <w:rsid w:val="00BA2412"/>
    <w:rsid w:val="00BA2413"/>
    <w:rsid w:val="00BA2662"/>
    <w:rsid w:val="00BA2853"/>
    <w:rsid w:val="00BA2CBC"/>
    <w:rsid w:val="00BA2E5D"/>
    <w:rsid w:val="00BA2E91"/>
    <w:rsid w:val="00BA503B"/>
    <w:rsid w:val="00BA5913"/>
    <w:rsid w:val="00BA5C3D"/>
    <w:rsid w:val="00BA6C02"/>
    <w:rsid w:val="00BA79D5"/>
    <w:rsid w:val="00BA7D06"/>
    <w:rsid w:val="00BB0CFC"/>
    <w:rsid w:val="00BB1173"/>
    <w:rsid w:val="00BB1CD2"/>
    <w:rsid w:val="00BC36A0"/>
    <w:rsid w:val="00BC3979"/>
    <w:rsid w:val="00BC44E5"/>
    <w:rsid w:val="00BC4E00"/>
    <w:rsid w:val="00BD0CA1"/>
    <w:rsid w:val="00BD15A9"/>
    <w:rsid w:val="00BD452C"/>
    <w:rsid w:val="00BD495D"/>
    <w:rsid w:val="00BD53CB"/>
    <w:rsid w:val="00BD6456"/>
    <w:rsid w:val="00BD659D"/>
    <w:rsid w:val="00BD676C"/>
    <w:rsid w:val="00BD6A24"/>
    <w:rsid w:val="00BE0174"/>
    <w:rsid w:val="00BE04C6"/>
    <w:rsid w:val="00BE0776"/>
    <w:rsid w:val="00BE4527"/>
    <w:rsid w:val="00BE5308"/>
    <w:rsid w:val="00BE7B65"/>
    <w:rsid w:val="00BF06FF"/>
    <w:rsid w:val="00BF173E"/>
    <w:rsid w:val="00BF2F75"/>
    <w:rsid w:val="00BF3A38"/>
    <w:rsid w:val="00BF61B1"/>
    <w:rsid w:val="00BF75F2"/>
    <w:rsid w:val="00C009C4"/>
    <w:rsid w:val="00C01EB9"/>
    <w:rsid w:val="00C03A0B"/>
    <w:rsid w:val="00C03C3A"/>
    <w:rsid w:val="00C040C3"/>
    <w:rsid w:val="00C05341"/>
    <w:rsid w:val="00C0538F"/>
    <w:rsid w:val="00C05F28"/>
    <w:rsid w:val="00C06BF8"/>
    <w:rsid w:val="00C13699"/>
    <w:rsid w:val="00C13C1B"/>
    <w:rsid w:val="00C14111"/>
    <w:rsid w:val="00C14735"/>
    <w:rsid w:val="00C17DB7"/>
    <w:rsid w:val="00C20863"/>
    <w:rsid w:val="00C24F91"/>
    <w:rsid w:val="00C26313"/>
    <w:rsid w:val="00C31D12"/>
    <w:rsid w:val="00C32249"/>
    <w:rsid w:val="00C32A7D"/>
    <w:rsid w:val="00C33ECC"/>
    <w:rsid w:val="00C343B0"/>
    <w:rsid w:val="00C35372"/>
    <w:rsid w:val="00C36CA7"/>
    <w:rsid w:val="00C375E1"/>
    <w:rsid w:val="00C41740"/>
    <w:rsid w:val="00C4244A"/>
    <w:rsid w:val="00C430E6"/>
    <w:rsid w:val="00C43647"/>
    <w:rsid w:val="00C43A98"/>
    <w:rsid w:val="00C453BB"/>
    <w:rsid w:val="00C45F84"/>
    <w:rsid w:val="00C46552"/>
    <w:rsid w:val="00C50101"/>
    <w:rsid w:val="00C5310F"/>
    <w:rsid w:val="00C537BD"/>
    <w:rsid w:val="00C5574F"/>
    <w:rsid w:val="00C55944"/>
    <w:rsid w:val="00C55A94"/>
    <w:rsid w:val="00C572B9"/>
    <w:rsid w:val="00C57739"/>
    <w:rsid w:val="00C62F89"/>
    <w:rsid w:val="00C634A3"/>
    <w:rsid w:val="00C654AE"/>
    <w:rsid w:val="00C65BB0"/>
    <w:rsid w:val="00C667DE"/>
    <w:rsid w:val="00C70641"/>
    <w:rsid w:val="00C71243"/>
    <w:rsid w:val="00C73229"/>
    <w:rsid w:val="00C73E07"/>
    <w:rsid w:val="00C75F35"/>
    <w:rsid w:val="00C76949"/>
    <w:rsid w:val="00C82019"/>
    <w:rsid w:val="00C831A1"/>
    <w:rsid w:val="00C835DE"/>
    <w:rsid w:val="00C842AD"/>
    <w:rsid w:val="00C8448D"/>
    <w:rsid w:val="00C84D24"/>
    <w:rsid w:val="00C85525"/>
    <w:rsid w:val="00C86558"/>
    <w:rsid w:val="00C86E40"/>
    <w:rsid w:val="00C8E419"/>
    <w:rsid w:val="00C91D0E"/>
    <w:rsid w:val="00C920FD"/>
    <w:rsid w:val="00C9325E"/>
    <w:rsid w:val="00C93933"/>
    <w:rsid w:val="00C946B5"/>
    <w:rsid w:val="00C94E24"/>
    <w:rsid w:val="00C96CC3"/>
    <w:rsid w:val="00C9711C"/>
    <w:rsid w:val="00CA18E6"/>
    <w:rsid w:val="00CA2E9E"/>
    <w:rsid w:val="00CA30AE"/>
    <w:rsid w:val="00CA3A17"/>
    <w:rsid w:val="00CA4679"/>
    <w:rsid w:val="00CB1B97"/>
    <w:rsid w:val="00CB2D33"/>
    <w:rsid w:val="00CB427A"/>
    <w:rsid w:val="00CB52B7"/>
    <w:rsid w:val="00CB5343"/>
    <w:rsid w:val="00CB59FA"/>
    <w:rsid w:val="00CB634D"/>
    <w:rsid w:val="00CC0872"/>
    <w:rsid w:val="00CC30C5"/>
    <w:rsid w:val="00CC6A19"/>
    <w:rsid w:val="00CC79E8"/>
    <w:rsid w:val="00CD0E11"/>
    <w:rsid w:val="00CD2779"/>
    <w:rsid w:val="00CD2D0A"/>
    <w:rsid w:val="00CD375A"/>
    <w:rsid w:val="00CD53F8"/>
    <w:rsid w:val="00CD5445"/>
    <w:rsid w:val="00CD55EE"/>
    <w:rsid w:val="00CD7EF5"/>
    <w:rsid w:val="00CE02D1"/>
    <w:rsid w:val="00CE0660"/>
    <w:rsid w:val="00CE190B"/>
    <w:rsid w:val="00CE2553"/>
    <w:rsid w:val="00CE58F3"/>
    <w:rsid w:val="00CE6160"/>
    <w:rsid w:val="00CE628A"/>
    <w:rsid w:val="00CE77BB"/>
    <w:rsid w:val="00CF1E2B"/>
    <w:rsid w:val="00CF1FD3"/>
    <w:rsid w:val="00CF2808"/>
    <w:rsid w:val="00CF606F"/>
    <w:rsid w:val="00CF6B16"/>
    <w:rsid w:val="00D0045D"/>
    <w:rsid w:val="00D0252C"/>
    <w:rsid w:val="00D025DA"/>
    <w:rsid w:val="00D0295E"/>
    <w:rsid w:val="00D02FF3"/>
    <w:rsid w:val="00D03F62"/>
    <w:rsid w:val="00D04741"/>
    <w:rsid w:val="00D05E5D"/>
    <w:rsid w:val="00D0713C"/>
    <w:rsid w:val="00D07416"/>
    <w:rsid w:val="00D1169F"/>
    <w:rsid w:val="00D12009"/>
    <w:rsid w:val="00D129FF"/>
    <w:rsid w:val="00D13367"/>
    <w:rsid w:val="00D149B7"/>
    <w:rsid w:val="00D15462"/>
    <w:rsid w:val="00D16141"/>
    <w:rsid w:val="00D16C81"/>
    <w:rsid w:val="00D16FC6"/>
    <w:rsid w:val="00D16FE7"/>
    <w:rsid w:val="00D174DB"/>
    <w:rsid w:val="00D17DD5"/>
    <w:rsid w:val="00D17F72"/>
    <w:rsid w:val="00D20EED"/>
    <w:rsid w:val="00D21262"/>
    <w:rsid w:val="00D235FF"/>
    <w:rsid w:val="00D24DDB"/>
    <w:rsid w:val="00D25C8B"/>
    <w:rsid w:val="00D26D39"/>
    <w:rsid w:val="00D304B9"/>
    <w:rsid w:val="00D30CF8"/>
    <w:rsid w:val="00D31307"/>
    <w:rsid w:val="00D31B76"/>
    <w:rsid w:val="00D324B2"/>
    <w:rsid w:val="00D33AD5"/>
    <w:rsid w:val="00D35A2C"/>
    <w:rsid w:val="00D360C8"/>
    <w:rsid w:val="00D37AFD"/>
    <w:rsid w:val="00D37C3B"/>
    <w:rsid w:val="00D4057D"/>
    <w:rsid w:val="00D4094C"/>
    <w:rsid w:val="00D4105A"/>
    <w:rsid w:val="00D422B5"/>
    <w:rsid w:val="00D43380"/>
    <w:rsid w:val="00D461B8"/>
    <w:rsid w:val="00D4656B"/>
    <w:rsid w:val="00D47C01"/>
    <w:rsid w:val="00D5234F"/>
    <w:rsid w:val="00D52399"/>
    <w:rsid w:val="00D52960"/>
    <w:rsid w:val="00D54EC2"/>
    <w:rsid w:val="00D55823"/>
    <w:rsid w:val="00D565CB"/>
    <w:rsid w:val="00D57804"/>
    <w:rsid w:val="00D64A29"/>
    <w:rsid w:val="00D65BBC"/>
    <w:rsid w:val="00D709A4"/>
    <w:rsid w:val="00D71844"/>
    <w:rsid w:val="00D74330"/>
    <w:rsid w:val="00D74C9E"/>
    <w:rsid w:val="00D74F60"/>
    <w:rsid w:val="00D75303"/>
    <w:rsid w:val="00D75506"/>
    <w:rsid w:val="00D81A86"/>
    <w:rsid w:val="00D81FE0"/>
    <w:rsid w:val="00D85753"/>
    <w:rsid w:val="00D85C68"/>
    <w:rsid w:val="00D86683"/>
    <w:rsid w:val="00D869A5"/>
    <w:rsid w:val="00D86F97"/>
    <w:rsid w:val="00D878F8"/>
    <w:rsid w:val="00D87D65"/>
    <w:rsid w:val="00D90A1C"/>
    <w:rsid w:val="00D90B86"/>
    <w:rsid w:val="00D9283A"/>
    <w:rsid w:val="00D939DF"/>
    <w:rsid w:val="00D93A0E"/>
    <w:rsid w:val="00D94DE8"/>
    <w:rsid w:val="00D950B3"/>
    <w:rsid w:val="00D95C4C"/>
    <w:rsid w:val="00D95DF2"/>
    <w:rsid w:val="00D97DE6"/>
    <w:rsid w:val="00DA029A"/>
    <w:rsid w:val="00DA31EE"/>
    <w:rsid w:val="00DA4CDB"/>
    <w:rsid w:val="00DA75F9"/>
    <w:rsid w:val="00DB06EE"/>
    <w:rsid w:val="00DB0F9F"/>
    <w:rsid w:val="00DB1A44"/>
    <w:rsid w:val="00DB4C08"/>
    <w:rsid w:val="00DB6947"/>
    <w:rsid w:val="00DB7732"/>
    <w:rsid w:val="00DB78BB"/>
    <w:rsid w:val="00DC2F35"/>
    <w:rsid w:val="00DC3746"/>
    <w:rsid w:val="00DC381D"/>
    <w:rsid w:val="00DC458C"/>
    <w:rsid w:val="00DC4939"/>
    <w:rsid w:val="00DC51A2"/>
    <w:rsid w:val="00DC5C22"/>
    <w:rsid w:val="00DC61C0"/>
    <w:rsid w:val="00DC71AE"/>
    <w:rsid w:val="00DC751B"/>
    <w:rsid w:val="00DC7F66"/>
    <w:rsid w:val="00DD0D6A"/>
    <w:rsid w:val="00DD1515"/>
    <w:rsid w:val="00DD1770"/>
    <w:rsid w:val="00DD1C8B"/>
    <w:rsid w:val="00DD35D0"/>
    <w:rsid w:val="00DD60C1"/>
    <w:rsid w:val="00DD6263"/>
    <w:rsid w:val="00DD6369"/>
    <w:rsid w:val="00DE19C6"/>
    <w:rsid w:val="00DE22D0"/>
    <w:rsid w:val="00DE2A5E"/>
    <w:rsid w:val="00DE2EE5"/>
    <w:rsid w:val="00DE30F9"/>
    <w:rsid w:val="00DE3F6D"/>
    <w:rsid w:val="00DE4339"/>
    <w:rsid w:val="00DE5430"/>
    <w:rsid w:val="00DE5D40"/>
    <w:rsid w:val="00DE7B00"/>
    <w:rsid w:val="00DF2A0F"/>
    <w:rsid w:val="00DF302A"/>
    <w:rsid w:val="00DF3692"/>
    <w:rsid w:val="00DF38EE"/>
    <w:rsid w:val="00DF3D87"/>
    <w:rsid w:val="00DF5E44"/>
    <w:rsid w:val="00DF6E79"/>
    <w:rsid w:val="00E00AD2"/>
    <w:rsid w:val="00E018E2"/>
    <w:rsid w:val="00E02698"/>
    <w:rsid w:val="00E02B71"/>
    <w:rsid w:val="00E042C7"/>
    <w:rsid w:val="00E04C28"/>
    <w:rsid w:val="00E05719"/>
    <w:rsid w:val="00E05A52"/>
    <w:rsid w:val="00E05B58"/>
    <w:rsid w:val="00E10532"/>
    <w:rsid w:val="00E12F27"/>
    <w:rsid w:val="00E14374"/>
    <w:rsid w:val="00E14CB5"/>
    <w:rsid w:val="00E16C1E"/>
    <w:rsid w:val="00E16FFC"/>
    <w:rsid w:val="00E2164C"/>
    <w:rsid w:val="00E21941"/>
    <w:rsid w:val="00E224EE"/>
    <w:rsid w:val="00E22982"/>
    <w:rsid w:val="00E2365C"/>
    <w:rsid w:val="00E23EAA"/>
    <w:rsid w:val="00E24049"/>
    <w:rsid w:val="00E25B49"/>
    <w:rsid w:val="00E25B8F"/>
    <w:rsid w:val="00E25FD9"/>
    <w:rsid w:val="00E264EC"/>
    <w:rsid w:val="00E269F5"/>
    <w:rsid w:val="00E279F2"/>
    <w:rsid w:val="00E27D75"/>
    <w:rsid w:val="00E313B3"/>
    <w:rsid w:val="00E31712"/>
    <w:rsid w:val="00E321CB"/>
    <w:rsid w:val="00E3247F"/>
    <w:rsid w:val="00E32627"/>
    <w:rsid w:val="00E33366"/>
    <w:rsid w:val="00E34144"/>
    <w:rsid w:val="00E347EF"/>
    <w:rsid w:val="00E351D4"/>
    <w:rsid w:val="00E355CC"/>
    <w:rsid w:val="00E35FF2"/>
    <w:rsid w:val="00E36446"/>
    <w:rsid w:val="00E36E3A"/>
    <w:rsid w:val="00E37635"/>
    <w:rsid w:val="00E402A9"/>
    <w:rsid w:val="00E41A8E"/>
    <w:rsid w:val="00E422F0"/>
    <w:rsid w:val="00E4338E"/>
    <w:rsid w:val="00E437EC"/>
    <w:rsid w:val="00E45D35"/>
    <w:rsid w:val="00E45EF5"/>
    <w:rsid w:val="00E4796B"/>
    <w:rsid w:val="00E47E0D"/>
    <w:rsid w:val="00E50ABB"/>
    <w:rsid w:val="00E50F2D"/>
    <w:rsid w:val="00E53770"/>
    <w:rsid w:val="00E543E9"/>
    <w:rsid w:val="00E544C5"/>
    <w:rsid w:val="00E544F0"/>
    <w:rsid w:val="00E55717"/>
    <w:rsid w:val="00E603DF"/>
    <w:rsid w:val="00E62E42"/>
    <w:rsid w:val="00E64354"/>
    <w:rsid w:val="00E643B4"/>
    <w:rsid w:val="00E64429"/>
    <w:rsid w:val="00E6462C"/>
    <w:rsid w:val="00E6481E"/>
    <w:rsid w:val="00E67AA1"/>
    <w:rsid w:val="00E70505"/>
    <w:rsid w:val="00E70FA4"/>
    <w:rsid w:val="00E71357"/>
    <w:rsid w:val="00E71C26"/>
    <w:rsid w:val="00E7230E"/>
    <w:rsid w:val="00E72877"/>
    <w:rsid w:val="00E72BA9"/>
    <w:rsid w:val="00E73FBF"/>
    <w:rsid w:val="00E74BDC"/>
    <w:rsid w:val="00E76F30"/>
    <w:rsid w:val="00E77DE4"/>
    <w:rsid w:val="00E81D6C"/>
    <w:rsid w:val="00E82E85"/>
    <w:rsid w:val="00E84AC9"/>
    <w:rsid w:val="00E84C65"/>
    <w:rsid w:val="00E84EB9"/>
    <w:rsid w:val="00E84F3C"/>
    <w:rsid w:val="00E854D7"/>
    <w:rsid w:val="00E859B1"/>
    <w:rsid w:val="00E8699A"/>
    <w:rsid w:val="00E8759B"/>
    <w:rsid w:val="00E9089B"/>
    <w:rsid w:val="00E918ED"/>
    <w:rsid w:val="00E9411B"/>
    <w:rsid w:val="00E95EAF"/>
    <w:rsid w:val="00E974E1"/>
    <w:rsid w:val="00E97A83"/>
    <w:rsid w:val="00EA163D"/>
    <w:rsid w:val="00EA283D"/>
    <w:rsid w:val="00EA28D1"/>
    <w:rsid w:val="00EA2CFD"/>
    <w:rsid w:val="00EA32E0"/>
    <w:rsid w:val="00EA33CB"/>
    <w:rsid w:val="00EA43A0"/>
    <w:rsid w:val="00EA488A"/>
    <w:rsid w:val="00EA5027"/>
    <w:rsid w:val="00EA52ED"/>
    <w:rsid w:val="00EA6683"/>
    <w:rsid w:val="00EB05BC"/>
    <w:rsid w:val="00EB1DFB"/>
    <w:rsid w:val="00EB26D8"/>
    <w:rsid w:val="00EB2D34"/>
    <w:rsid w:val="00EB3541"/>
    <w:rsid w:val="00EB3DF8"/>
    <w:rsid w:val="00EB56AF"/>
    <w:rsid w:val="00EB5C61"/>
    <w:rsid w:val="00EB68CD"/>
    <w:rsid w:val="00EB6E18"/>
    <w:rsid w:val="00EB7F46"/>
    <w:rsid w:val="00EC0E5B"/>
    <w:rsid w:val="00EC24B5"/>
    <w:rsid w:val="00EC2B08"/>
    <w:rsid w:val="00EC3F24"/>
    <w:rsid w:val="00EC48CC"/>
    <w:rsid w:val="00EC4BCB"/>
    <w:rsid w:val="00EC68E5"/>
    <w:rsid w:val="00EC6B7D"/>
    <w:rsid w:val="00ED0450"/>
    <w:rsid w:val="00ED0570"/>
    <w:rsid w:val="00ED0F3E"/>
    <w:rsid w:val="00ED1480"/>
    <w:rsid w:val="00ED191F"/>
    <w:rsid w:val="00ED22AA"/>
    <w:rsid w:val="00ED3F28"/>
    <w:rsid w:val="00ED4811"/>
    <w:rsid w:val="00ED5E80"/>
    <w:rsid w:val="00ED7B74"/>
    <w:rsid w:val="00EE04E5"/>
    <w:rsid w:val="00EE10B4"/>
    <w:rsid w:val="00EE1AAA"/>
    <w:rsid w:val="00EE1D85"/>
    <w:rsid w:val="00EE3817"/>
    <w:rsid w:val="00EE3AEF"/>
    <w:rsid w:val="00EE41F3"/>
    <w:rsid w:val="00EE7FE8"/>
    <w:rsid w:val="00EF0993"/>
    <w:rsid w:val="00EF0A07"/>
    <w:rsid w:val="00EF0E55"/>
    <w:rsid w:val="00EF1810"/>
    <w:rsid w:val="00EF4C11"/>
    <w:rsid w:val="00EF50F2"/>
    <w:rsid w:val="00EF57DA"/>
    <w:rsid w:val="00EF5ED8"/>
    <w:rsid w:val="00EF6B99"/>
    <w:rsid w:val="00F00E1F"/>
    <w:rsid w:val="00F0124F"/>
    <w:rsid w:val="00F022DD"/>
    <w:rsid w:val="00F0384B"/>
    <w:rsid w:val="00F04E25"/>
    <w:rsid w:val="00F06E66"/>
    <w:rsid w:val="00F07886"/>
    <w:rsid w:val="00F0797D"/>
    <w:rsid w:val="00F1010D"/>
    <w:rsid w:val="00F10FD6"/>
    <w:rsid w:val="00F11FE2"/>
    <w:rsid w:val="00F13097"/>
    <w:rsid w:val="00F13D01"/>
    <w:rsid w:val="00F14108"/>
    <w:rsid w:val="00F14120"/>
    <w:rsid w:val="00F14905"/>
    <w:rsid w:val="00F151BF"/>
    <w:rsid w:val="00F15700"/>
    <w:rsid w:val="00F1682F"/>
    <w:rsid w:val="00F21828"/>
    <w:rsid w:val="00F222B8"/>
    <w:rsid w:val="00F222D5"/>
    <w:rsid w:val="00F226EC"/>
    <w:rsid w:val="00F242C1"/>
    <w:rsid w:val="00F2447B"/>
    <w:rsid w:val="00F24989"/>
    <w:rsid w:val="00F272A7"/>
    <w:rsid w:val="00F31A51"/>
    <w:rsid w:val="00F32865"/>
    <w:rsid w:val="00F34186"/>
    <w:rsid w:val="00F35799"/>
    <w:rsid w:val="00F361DD"/>
    <w:rsid w:val="00F370D9"/>
    <w:rsid w:val="00F37218"/>
    <w:rsid w:val="00F37F12"/>
    <w:rsid w:val="00F400CA"/>
    <w:rsid w:val="00F401D5"/>
    <w:rsid w:val="00F40654"/>
    <w:rsid w:val="00F408B4"/>
    <w:rsid w:val="00F41774"/>
    <w:rsid w:val="00F419B3"/>
    <w:rsid w:val="00F42803"/>
    <w:rsid w:val="00F436F3"/>
    <w:rsid w:val="00F43E7A"/>
    <w:rsid w:val="00F44809"/>
    <w:rsid w:val="00F45AF6"/>
    <w:rsid w:val="00F476F5"/>
    <w:rsid w:val="00F54216"/>
    <w:rsid w:val="00F548C9"/>
    <w:rsid w:val="00F54BEE"/>
    <w:rsid w:val="00F55BB1"/>
    <w:rsid w:val="00F564BC"/>
    <w:rsid w:val="00F573DD"/>
    <w:rsid w:val="00F57BA3"/>
    <w:rsid w:val="00F610DF"/>
    <w:rsid w:val="00F62F64"/>
    <w:rsid w:val="00F64859"/>
    <w:rsid w:val="00F652C9"/>
    <w:rsid w:val="00F65A37"/>
    <w:rsid w:val="00F66ACD"/>
    <w:rsid w:val="00F67FCE"/>
    <w:rsid w:val="00F701EC"/>
    <w:rsid w:val="00F705C3"/>
    <w:rsid w:val="00F7469B"/>
    <w:rsid w:val="00F74B96"/>
    <w:rsid w:val="00F755E1"/>
    <w:rsid w:val="00F75E72"/>
    <w:rsid w:val="00F77BB7"/>
    <w:rsid w:val="00F81A4A"/>
    <w:rsid w:val="00F81D82"/>
    <w:rsid w:val="00F8235A"/>
    <w:rsid w:val="00F82D6C"/>
    <w:rsid w:val="00F854B1"/>
    <w:rsid w:val="00F8623A"/>
    <w:rsid w:val="00F86E63"/>
    <w:rsid w:val="00F873B5"/>
    <w:rsid w:val="00F873DF"/>
    <w:rsid w:val="00F879E1"/>
    <w:rsid w:val="00F91E5A"/>
    <w:rsid w:val="00F92C25"/>
    <w:rsid w:val="00F9470D"/>
    <w:rsid w:val="00F973A6"/>
    <w:rsid w:val="00FA040E"/>
    <w:rsid w:val="00FA1597"/>
    <w:rsid w:val="00FA24B0"/>
    <w:rsid w:val="00FA4CDA"/>
    <w:rsid w:val="00FA59F5"/>
    <w:rsid w:val="00FA5F0C"/>
    <w:rsid w:val="00FA62FC"/>
    <w:rsid w:val="00FA76DD"/>
    <w:rsid w:val="00FB0B6D"/>
    <w:rsid w:val="00FB122F"/>
    <w:rsid w:val="00FB4838"/>
    <w:rsid w:val="00FB7D1C"/>
    <w:rsid w:val="00FC193F"/>
    <w:rsid w:val="00FC4ACE"/>
    <w:rsid w:val="00FC54BF"/>
    <w:rsid w:val="00FC60C5"/>
    <w:rsid w:val="00FC6B9F"/>
    <w:rsid w:val="00FC7D16"/>
    <w:rsid w:val="00FD1D95"/>
    <w:rsid w:val="00FD1FCD"/>
    <w:rsid w:val="00FD2019"/>
    <w:rsid w:val="00FD45D9"/>
    <w:rsid w:val="00FD5C33"/>
    <w:rsid w:val="00FD6356"/>
    <w:rsid w:val="00FE0A13"/>
    <w:rsid w:val="00FE0AA6"/>
    <w:rsid w:val="00FE10AB"/>
    <w:rsid w:val="00FE1E4F"/>
    <w:rsid w:val="00FE33B9"/>
    <w:rsid w:val="00FE3946"/>
    <w:rsid w:val="00FF097A"/>
    <w:rsid w:val="00FF0BB1"/>
    <w:rsid w:val="00FF2724"/>
    <w:rsid w:val="00FF3010"/>
    <w:rsid w:val="00FF40EF"/>
    <w:rsid w:val="00FF7081"/>
    <w:rsid w:val="0153AFF0"/>
    <w:rsid w:val="016757F9"/>
    <w:rsid w:val="01F48A7E"/>
    <w:rsid w:val="02B705DF"/>
    <w:rsid w:val="02C08E4A"/>
    <w:rsid w:val="03905ADF"/>
    <w:rsid w:val="03A9833C"/>
    <w:rsid w:val="043A6C1E"/>
    <w:rsid w:val="0477BD83"/>
    <w:rsid w:val="04E19A13"/>
    <w:rsid w:val="0522C1EF"/>
    <w:rsid w:val="05295A19"/>
    <w:rsid w:val="052C2B40"/>
    <w:rsid w:val="0538ADC9"/>
    <w:rsid w:val="05D63C7F"/>
    <w:rsid w:val="05FD1F12"/>
    <w:rsid w:val="0628DB76"/>
    <w:rsid w:val="06436D9F"/>
    <w:rsid w:val="06C7FBA1"/>
    <w:rsid w:val="07CC79F3"/>
    <w:rsid w:val="0831514E"/>
    <w:rsid w:val="084BE768"/>
    <w:rsid w:val="08A382C2"/>
    <w:rsid w:val="08FB3611"/>
    <w:rsid w:val="09A2B910"/>
    <w:rsid w:val="09CDCF43"/>
    <w:rsid w:val="09FF9C63"/>
    <w:rsid w:val="0A87A8DD"/>
    <w:rsid w:val="0B38DAA6"/>
    <w:rsid w:val="0D097A36"/>
    <w:rsid w:val="0D3CA1FC"/>
    <w:rsid w:val="0D6EF498"/>
    <w:rsid w:val="0D91EC01"/>
    <w:rsid w:val="0E29D691"/>
    <w:rsid w:val="0E57CF83"/>
    <w:rsid w:val="0E81E86A"/>
    <w:rsid w:val="0EA3E9EB"/>
    <w:rsid w:val="0FF898DB"/>
    <w:rsid w:val="100C4F01"/>
    <w:rsid w:val="10124A70"/>
    <w:rsid w:val="106A0D1F"/>
    <w:rsid w:val="106EDDE7"/>
    <w:rsid w:val="1081D14E"/>
    <w:rsid w:val="10D52D99"/>
    <w:rsid w:val="11DFFFC3"/>
    <w:rsid w:val="12241D90"/>
    <w:rsid w:val="1228DD89"/>
    <w:rsid w:val="12713800"/>
    <w:rsid w:val="12D8B303"/>
    <w:rsid w:val="135FF554"/>
    <w:rsid w:val="13B2C5CE"/>
    <w:rsid w:val="13D5086A"/>
    <w:rsid w:val="13E67B77"/>
    <w:rsid w:val="1472C82D"/>
    <w:rsid w:val="15655EBC"/>
    <w:rsid w:val="15BB890C"/>
    <w:rsid w:val="15E6B501"/>
    <w:rsid w:val="160E988E"/>
    <w:rsid w:val="164F4F9C"/>
    <w:rsid w:val="169C3F3F"/>
    <w:rsid w:val="16BF60D3"/>
    <w:rsid w:val="1738EF50"/>
    <w:rsid w:val="178830AA"/>
    <w:rsid w:val="18665E91"/>
    <w:rsid w:val="1909E614"/>
    <w:rsid w:val="194E2904"/>
    <w:rsid w:val="19709AF7"/>
    <w:rsid w:val="1986D920"/>
    <w:rsid w:val="198EC4FE"/>
    <w:rsid w:val="19CE84C8"/>
    <w:rsid w:val="19E994ED"/>
    <w:rsid w:val="1A15F35E"/>
    <w:rsid w:val="1A679E33"/>
    <w:rsid w:val="1BB84938"/>
    <w:rsid w:val="1C2702EE"/>
    <w:rsid w:val="1C924942"/>
    <w:rsid w:val="1CC3ED0C"/>
    <w:rsid w:val="1CE56F69"/>
    <w:rsid w:val="1D06E4A9"/>
    <w:rsid w:val="1D0DD769"/>
    <w:rsid w:val="1D260F4E"/>
    <w:rsid w:val="1EAA198A"/>
    <w:rsid w:val="20119A17"/>
    <w:rsid w:val="2041BB9A"/>
    <w:rsid w:val="20D8FCB4"/>
    <w:rsid w:val="20DDD958"/>
    <w:rsid w:val="20ECC3E2"/>
    <w:rsid w:val="21594DA3"/>
    <w:rsid w:val="215F9C47"/>
    <w:rsid w:val="219DE166"/>
    <w:rsid w:val="21C3BF12"/>
    <w:rsid w:val="21D69007"/>
    <w:rsid w:val="223D5AE0"/>
    <w:rsid w:val="23B28D37"/>
    <w:rsid w:val="23BF0053"/>
    <w:rsid w:val="249F7CF9"/>
    <w:rsid w:val="25050BDF"/>
    <w:rsid w:val="25AD0913"/>
    <w:rsid w:val="25F03235"/>
    <w:rsid w:val="261288D4"/>
    <w:rsid w:val="2644C319"/>
    <w:rsid w:val="269F75B1"/>
    <w:rsid w:val="26DD1EA9"/>
    <w:rsid w:val="2709973C"/>
    <w:rsid w:val="271EF5AD"/>
    <w:rsid w:val="274B6061"/>
    <w:rsid w:val="275F4BC6"/>
    <w:rsid w:val="27719A76"/>
    <w:rsid w:val="2855E821"/>
    <w:rsid w:val="286CD5FD"/>
    <w:rsid w:val="28B4F1BC"/>
    <w:rsid w:val="28C07D61"/>
    <w:rsid w:val="293D972F"/>
    <w:rsid w:val="295CC296"/>
    <w:rsid w:val="299C2DDE"/>
    <w:rsid w:val="29B2CC49"/>
    <w:rsid w:val="2A90A70A"/>
    <w:rsid w:val="2AA79B7D"/>
    <w:rsid w:val="2AE60C02"/>
    <w:rsid w:val="2B00D200"/>
    <w:rsid w:val="2B07EF68"/>
    <w:rsid w:val="2B2261F4"/>
    <w:rsid w:val="2B3B5735"/>
    <w:rsid w:val="2BD2C811"/>
    <w:rsid w:val="2BF81799"/>
    <w:rsid w:val="2C2833AC"/>
    <w:rsid w:val="2C43702A"/>
    <w:rsid w:val="2CE97B84"/>
    <w:rsid w:val="2D137700"/>
    <w:rsid w:val="2E34723F"/>
    <w:rsid w:val="2E8AB155"/>
    <w:rsid w:val="2ED5C6C7"/>
    <w:rsid w:val="2EDB893E"/>
    <w:rsid w:val="2F03FE74"/>
    <w:rsid w:val="2F1AB4A5"/>
    <w:rsid w:val="2F49F77B"/>
    <w:rsid w:val="2F8D51A2"/>
    <w:rsid w:val="2FA2909F"/>
    <w:rsid w:val="3022F82E"/>
    <w:rsid w:val="3050630D"/>
    <w:rsid w:val="31A86B74"/>
    <w:rsid w:val="31BB8829"/>
    <w:rsid w:val="31D60982"/>
    <w:rsid w:val="31EF5AD4"/>
    <w:rsid w:val="321B1BC6"/>
    <w:rsid w:val="32650C23"/>
    <w:rsid w:val="33204A70"/>
    <w:rsid w:val="3339F380"/>
    <w:rsid w:val="336D2008"/>
    <w:rsid w:val="33C0FA47"/>
    <w:rsid w:val="350886B5"/>
    <w:rsid w:val="350CC020"/>
    <w:rsid w:val="356DC450"/>
    <w:rsid w:val="36918CE6"/>
    <w:rsid w:val="36E2079C"/>
    <w:rsid w:val="3887D9DE"/>
    <w:rsid w:val="388DB63C"/>
    <w:rsid w:val="3897005A"/>
    <w:rsid w:val="389723DA"/>
    <w:rsid w:val="38B27D75"/>
    <w:rsid w:val="38BC0D3A"/>
    <w:rsid w:val="38F73507"/>
    <w:rsid w:val="392A0841"/>
    <w:rsid w:val="3969AD6A"/>
    <w:rsid w:val="39AE3A63"/>
    <w:rsid w:val="3A17CEB5"/>
    <w:rsid w:val="3A346687"/>
    <w:rsid w:val="3A58576C"/>
    <w:rsid w:val="3B6E3A3B"/>
    <w:rsid w:val="3B81216A"/>
    <w:rsid w:val="3B909102"/>
    <w:rsid w:val="3BA500EF"/>
    <w:rsid w:val="3C647000"/>
    <w:rsid w:val="3C9B1607"/>
    <w:rsid w:val="3CBA7689"/>
    <w:rsid w:val="3CEAFBA4"/>
    <w:rsid w:val="3D087E5B"/>
    <w:rsid w:val="3D5B44AF"/>
    <w:rsid w:val="3D6A717D"/>
    <w:rsid w:val="3E4A2DDD"/>
    <w:rsid w:val="3F1AA59D"/>
    <w:rsid w:val="3F2FF325"/>
    <w:rsid w:val="3FCCD5E1"/>
    <w:rsid w:val="40550718"/>
    <w:rsid w:val="40555538"/>
    <w:rsid w:val="40A2123F"/>
    <w:rsid w:val="40A3686D"/>
    <w:rsid w:val="40BBFB58"/>
    <w:rsid w:val="4193D161"/>
    <w:rsid w:val="420BEF46"/>
    <w:rsid w:val="426BC607"/>
    <w:rsid w:val="428C0980"/>
    <w:rsid w:val="42BAE391"/>
    <w:rsid w:val="433D5AB4"/>
    <w:rsid w:val="434577C4"/>
    <w:rsid w:val="435F7CC3"/>
    <w:rsid w:val="4370A07F"/>
    <w:rsid w:val="441E97F1"/>
    <w:rsid w:val="445B8CAE"/>
    <w:rsid w:val="4478190F"/>
    <w:rsid w:val="44A04704"/>
    <w:rsid w:val="45AA136A"/>
    <w:rsid w:val="45B6CF78"/>
    <w:rsid w:val="463C1765"/>
    <w:rsid w:val="464FF695"/>
    <w:rsid w:val="4757ECBC"/>
    <w:rsid w:val="475E9E81"/>
    <w:rsid w:val="47D9AE2E"/>
    <w:rsid w:val="481D40E2"/>
    <w:rsid w:val="483EF314"/>
    <w:rsid w:val="486BC8DB"/>
    <w:rsid w:val="4970695D"/>
    <w:rsid w:val="49997BF5"/>
    <w:rsid w:val="49EDFC67"/>
    <w:rsid w:val="4A626C5D"/>
    <w:rsid w:val="4A98F0B7"/>
    <w:rsid w:val="4B981381"/>
    <w:rsid w:val="4BAE5F67"/>
    <w:rsid w:val="4BDC879B"/>
    <w:rsid w:val="4BE2C3AB"/>
    <w:rsid w:val="4C1E8437"/>
    <w:rsid w:val="4CAB58E9"/>
    <w:rsid w:val="4CB35791"/>
    <w:rsid w:val="4D125B23"/>
    <w:rsid w:val="4DAEF5E4"/>
    <w:rsid w:val="4E40D762"/>
    <w:rsid w:val="4E4F9B70"/>
    <w:rsid w:val="4E6B8274"/>
    <w:rsid w:val="4F164DDD"/>
    <w:rsid w:val="4F5EC02E"/>
    <w:rsid w:val="4FFA31E3"/>
    <w:rsid w:val="503217D7"/>
    <w:rsid w:val="509C67CB"/>
    <w:rsid w:val="513AED0C"/>
    <w:rsid w:val="51979C50"/>
    <w:rsid w:val="51D494CD"/>
    <w:rsid w:val="521B2383"/>
    <w:rsid w:val="522D90F6"/>
    <w:rsid w:val="525A4BA9"/>
    <w:rsid w:val="529D2365"/>
    <w:rsid w:val="52AEA7C6"/>
    <w:rsid w:val="531578A3"/>
    <w:rsid w:val="53801F14"/>
    <w:rsid w:val="53C9A222"/>
    <w:rsid w:val="54231627"/>
    <w:rsid w:val="54ADD099"/>
    <w:rsid w:val="54B14904"/>
    <w:rsid w:val="54D0CC7F"/>
    <w:rsid w:val="550F81D1"/>
    <w:rsid w:val="5567C525"/>
    <w:rsid w:val="55E2E335"/>
    <w:rsid w:val="55F5F7CD"/>
    <w:rsid w:val="57068B84"/>
    <w:rsid w:val="57F5F916"/>
    <w:rsid w:val="592B12AF"/>
    <w:rsid w:val="5949DC07"/>
    <w:rsid w:val="599E3C93"/>
    <w:rsid w:val="59F07B3E"/>
    <w:rsid w:val="59F393D0"/>
    <w:rsid w:val="5A21441E"/>
    <w:rsid w:val="5A67D09D"/>
    <w:rsid w:val="5B3A0CF4"/>
    <w:rsid w:val="5B3B4F5C"/>
    <w:rsid w:val="5B47A6BB"/>
    <w:rsid w:val="5BFB875B"/>
    <w:rsid w:val="5C729E9D"/>
    <w:rsid w:val="5D11FD67"/>
    <w:rsid w:val="5DAE1A0B"/>
    <w:rsid w:val="5DD25225"/>
    <w:rsid w:val="5DDD9861"/>
    <w:rsid w:val="5E582B4A"/>
    <w:rsid w:val="5E71ADB6"/>
    <w:rsid w:val="5EB68E7A"/>
    <w:rsid w:val="5F49EA6C"/>
    <w:rsid w:val="5F6E8FD2"/>
    <w:rsid w:val="5F98CD01"/>
    <w:rsid w:val="5FEFC46B"/>
    <w:rsid w:val="60010AFB"/>
    <w:rsid w:val="6031328D"/>
    <w:rsid w:val="6032E036"/>
    <w:rsid w:val="608817B9"/>
    <w:rsid w:val="60E91120"/>
    <w:rsid w:val="611D98FE"/>
    <w:rsid w:val="61202BEA"/>
    <w:rsid w:val="613E89C0"/>
    <w:rsid w:val="615F83D1"/>
    <w:rsid w:val="619E9644"/>
    <w:rsid w:val="61A46474"/>
    <w:rsid w:val="61B3956D"/>
    <w:rsid w:val="61E7743E"/>
    <w:rsid w:val="6259DEEE"/>
    <w:rsid w:val="627A7A8C"/>
    <w:rsid w:val="632B9C6D"/>
    <w:rsid w:val="63F219DD"/>
    <w:rsid w:val="6403A894"/>
    <w:rsid w:val="640D1F35"/>
    <w:rsid w:val="642E61F3"/>
    <w:rsid w:val="64BE379B"/>
    <w:rsid w:val="64F51F19"/>
    <w:rsid w:val="651A4039"/>
    <w:rsid w:val="6531B840"/>
    <w:rsid w:val="65A711BB"/>
    <w:rsid w:val="6611C874"/>
    <w:rsid w:val="66A27F11"/>
    <w:rsid w:val="66A45833"/>
    <w:rsid w:val="66EF8194"/>
    <w:rsid w:val="6831C91F"/>
    <w:rsid w:val="6899C5A6"/>
    <w:rsid w:val="68B441BF"/>
    <w:rsid w:val="692145B1"/>
    <w:rsid w:val="698864A2"/>
    <w:rsid w:val="69A5B731"/>
    <w:rsid w:val="69F12164"/>
    <w:rsid w:val="6A7B9FA5"/>
    <w:rsid w:val="6AB866E2"/>
    <w:rsid w:val="6B289F11"/>
    <w:rsid w:val="6BC1CD5E"/>
    <w:rsid w:val="6C0705F3"/>
    <w:rsid w:val="6C4C9574"/>
    <w:rsid w:val="6C7D58A9"/>
    <w:rsid w:val="6C9F7BD3"/>
    <w:rsid w:val="6CB7714F"/>
    <w:rsid w:val="6CBD0D4E"/>
    <w:rsid w:val="6CC7C509"/>
    <w:rsid w:val="6E682DDD"/>
    <w:rsid w:val="6F4FB603"/>
    <w:rsid w:val="6F56F87A"/>
    <w:rsid w:val="6F626C16"/>
    <w:rsid w:val="7005A3FB"/>
    <w:rsid w:val="700C4D95"/>
    <w:rsid w:val="70120CFB"/>
    <w:rsid w:val="705D43CF"/>
    <w:rsid w:val="706C136A"/>
    <w:rsid w:val="70720EFA"/>
    <w:rsid w:val="70A5344A"/>
    <w:rsid w:val="70AFDC11"/>
    <w:rsid w:val="70C38FF3"/>
    <w:rsid w:val="70FE3C77"/>
    <w:rsid w:val="712B9A82"/>
    <w:rsid w:val="728BB7E9"/>
    <w:rsid w:val="732300AF"/>
    <w:rsid w:val="73A7815B"/>
    <w:rsid w:val="73BE2A24"/>
    <w:rsid w:val="74233068"/>
    <w:rsid w:val="74326FBC"/>
    <w:rsid w:val="745F365B"/>
    <w:rsid w:val="74D62E6D"/>
    <w:rsid w:val="751E007A"/>
    <w:rsid w:val="754B5AA4"/>
    <w:rsid w:val="754D56F3"/>
    <w:rsid w:val="75C56D57"/>
    <w:rsid w:val="75FC50D2"/>
    <w:rsid w:val="766D4B16"/>
    <w:rsid w:val="767A4AF7"/>
    <w:rsid w:val="76D256F0"/>
    <w:rsid w:val="76DDF2FD"/>
    <w:rsid w:val="775ABA25"/>
    <w:rsid w:val="7762D147"/>
    <w:rsid w:val="7814CCEF"/>
    <w:rsid w:val="781BFFD1"/>
    <w:rsid w:val="781D440E"/>
    <w:rsid w:val="78E7A5A1"/>
    <w:rsid w:val="79B70EF2"/>
    <w:rsid w:val="79F60E0A"/>
    <w:rsid w:val="7A96F4E9"/>
    <w:rsid w:val="7ADFC6F2"/>
    <w:rsid w:val="7AF37B38"/>
    <w:rsid w:val="7B6FE51F"/>
    <w:rsid w:val="7BFC0EAA"/>
    <w:rsid w:val="7C22658F"/>
    <w:rsid w:val="7C3E4BCB"/>
    <w:rsid w:val="7CC9D467"/>
    <w:rsid w:val="7D4A3A6B"/>
    <w:rsid w:val="7DB93B27"/>
    <w:rsid w:val="7E7D9D1F"/>
    <w:rsid w:val="7E8042FA"/>
    <w:rsid w:val="7ED24CE5"/>
    <w:rsid w:val="7F2E266E"/>
    <w:rsid w:val="7F66FAFA"/>
    <w:rsid w:val="7FD261F1"/>
    <w:rsid w:val="7FF9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B2B95"/>
  <w15:docId w15:val="{E3097057-111E-4EFB-89EF-F4672A99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2"/>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3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39"/>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link w:val="ListParagraph"/>
    <w:uiPriority w:val="34"/>
    <w:locked/>
    <w:rsid w:val="007600F1"/>
    <w:rPr>
      <w:rFonts w:ascii="Trebuchet MS" w:hAnsi="Trebuchet MS" w:cs="Trebuchet MS"/>
      <w:sz w:val="24"/>
      <w:szCs w:val="24"/>
      <w:lang w:val="en-CA"/>
    </w:rPr>
  </w:style>
  <w:style w:type="paragraph" w:styleId="NormalWeb">
    <w:name w:val="Normal (Web)"/>
    <w:basedOn w:val="Normal"/>
    <w:uiPriority w:val="99"/>
    <w:unhideWhenUsed/>
    <w:locked/>
    <w:rsid w:val="00A43EB0"/>
    <w:pPr>
      <w:spacing w:before="100" w:beforeAutospacing="1" w:after="100" w:afterAutospacing="1"/>
    </w:pPr>
    <w:rPr>
      <w:rFonts w:ascii="Times New Roman" w:hAnsi="Times New Roman" w:cs="Times New Roman"/>
      <w:lang w:eastAsia="en-CA"/>
    </w:rPr>
  </w:style>
  <w:style w:type="character" w:customStyle="1" w:styleId="xcontentpasted4">
    <w:name w:val="x_contentpasted4"/>
    <w:basedOn w:val="DefaultParagraphFont"/>
    <w:rsid w:val="007A4AA5"/>
  </w:style>
  <w:style w:type="character" w:customStyle="1" w:styleId="BlockTextChar">
    <w:name w:val="Block Text Char"/>
    <w:basedOn w:val="DefaultParagraphFont"/>
    <w:link w:val="BlockText"/>
    <w:uiPriority w:val="99"/>
    <w:locked/>
    <w:rsid w:val="000208AC"/>
    <w:rPr>
      <w:rFonts w:ascii="Calibri" w:hAnsi="Calibri" w:cs="Calibri"/>
    </w:rPr>
  </w:style>
  <w:style w:type="paragraph" w:styleId="BlockText">
    <w:name w:val="Block Text"/>
    <w:basedOn w:val="Normal"/>
    <w:link w:val="BlockTextChar"/>
    <w:uiPriority w:val="99"/>
    <w:unhideWhenUsed/>
    <w:locked/>
    <w:rsid w:val="000208AC"/>
    <w:rPr>
      <w:rFonts w:ascii="Calibri" w:hAnsi="Calibri" w:cs="Calibri"/>
      <w:sz w:val="22"/>
      <w:szCs w:val="22"/>
      <w:lang w:val="en-US"/>
    </w:rPr>
  </w:style>
  <w:style w:type="paragraph" w:customStyle="1" w:styleId="paragraph">
    <w:name w:val="paragraph"/>
    <w:basedOn w:val="Normal"/>
    <w:rsid w:val="00BF2F75"/>
    <w:pPr>
      <w:spacing w:before="100" w:beforeAutospacing="1" w:after="100" w:afterAutospacing="1"/>
    </w:pPr>
    <w:rPr>
      <w:rFonts w:ascii="Times New Roman" w:hAnsi="Times New Roman" w:cs="Times New Roman"/>
      <w:lang w:eastAsia="en-CA"/>
    </w:rPr>
  </w:style>
  <w:style w:type="character" w:customStyle="1" w:styleId="normaltextrun">
    <w:name w:val="normaltextrun"/>
    <w:basedOn w:val="DefaultParagraphFont"/>
    <w:rsid w:val="00BF2F75"/>
  </w:style>
  <w:style w:type="character" w:customStyle="1" w:styleId="eop">
    <w:name w:val="eop"/>
    <w:basedOn w:val="DefaultParagraphFont"/>
    <w:rsid w:val="00BF2F75"/>
  </w:style>
  <w:style w:type="character" w:styleId="Mention">
    <w:name w:val="Mention"/>
    <w:basedOn w:val="DefaultParagraphFont"/>
    <w:uiPriority w:val="99"/>
    <w:unhideWhenUsed/>
    <w:rsid w:val="008930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50780571">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633949406">
      <w:bodyDiv w:val="1"/>
      <w:marLeft w:val="0"/>
      <w:marRight w:val="0"/>
      <w:marTop w:val="0"/>
      <w:marBottom w:val="0"/>
      <w:divBdr>
        <w:top w:val="none" w:sz="0" w:space="0" w:color="auto"/>
        <w:left w:val="none" w:sz="0" w:space="0" w:color="auto"/>
        <w:bottom w:val="none" w:sz="0" w:space="0" w:color="auto"/>
        <w:right w:val="none" w:sz="0" w:space="0" w:color="auto"/>
      </w:divBdr>
    </w:div>
    <w:div w:id="661204387">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979771740">
      <w:bodyDiv w:val="1"/>
      <w:marLeft w:val="0"/>
      <w:marRight w:val="0"/>
      <w:marTop w:val="0"/>
      <w:marBottom w:val="0"/>
      <w:divBdr>
        <w:top w:val="none" w:sz="0" w:space="0" w:color="auto"/>
        <w:left w:val="none" w:sz="0" w:space="0" w:color="auto"/>
        <w:bottom w:val="none" w:sz="0" w:space="0" w:color="auto"/>
        <w:right w:val="none" w:sz="0" w:space="0" w:color="auto"/>
      </w:divBdr>
    </w:div>
    <w:div w:id="1080636509">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576434132">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678382076">
      <w:bodyDiv w:val="1"/>
      <w:marLeft w:val="0"/>
      <w:marRight w:val="0"/>
      <w:marTop w:val="0"/>
      <w:marBottom w:val="0"/>
      <w:divBdr>
        <w:top w:val="none" w:sz="0" w:space="0" w:color="auto"/>
        <w:left w:val="none" w:sz="0" w:space="0" w:color="auto"/>
        <w:bottom w:val="none" w:sz="0" w:space="0" w:color="auto"/>
        <w:right w:val="none" w:sz="0" w:space="0" w:color="auto"/>
      </w:divBdr>
    </w:div>
    <w:div w:id="1741127461">
      <w:bodyDiv w:val="1"/>
      <w:marLeft w:val="0"/>
      <w:marRight w:val="0"/>
      <w:marTop w:val="0"/>
      <w:marBottom w:val="0"/>
      <w:divBdr>
        <w:top w:val="none" w:sz="0" w:space="0" w:color="auto"/>
        <w:left w:val="none" w:sz="0" w:space="0" w:color="auto"/>
        <w:bottom w:val="none" w:sz="0" w:space="0" w:color="auto"/>
        <w:right w:val="none" w:sz="0" w:space="0" w:color="auto"/>
      </w:divBdr>
    </w:div>
    <w:div w:id="1938446465">
      <w:bodyDiv w:val="1"/>
      <w:marLeft w:val="0"/>
      <w:marRight w:val="0"/>
      <w:marTop w:val="0"/>
      <w:marBottom w:val="0"/>
      <w:divBdr>
        <w:top w:val="none" w:sz="0" w:space="0" w:color="auto"/>
        <w:left w:val="none" w:sz="0" w:space="0" w:color="auto"/>
        <w:bottom w:val="none" w:sz="0" w:space="0" w:color="auto"/>
        <w:right w:val="none" w:sz="0" w:space="0" w:color="auto"/>
      </w:divBdr>
    </w:div>
    <w:div w:id="1997295782">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09211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ws.gnb.ca/en/showfulldoc/cr/84-6//20211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s.gnb.ca/en/ShowPdf/cs/A-1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nb.ca/n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F461C742B474FAC2E2B0978161A0F" ma:contentTypeVersion="6" ma:contentTypeDescription="Create a new document." ma:contentTypeScope="" ma:versionID="07380fc4043f59fa0b8596cb0ced0d28">
  <xsd:schema xmlns:xsd="http://www.w3.org/2001/XMLSchema" xmlns:xs="http://www.w3.org/2001/XMLSchema" xmlns:p="http://schemas.microsoft.com/office/2006/metadata/properties" xmlns:ns2="1f611888-7346-4346-b5c7-cc00c3715467" xmlns:ns3="c807879b-2842-4bb8-8a5c-87a8ad585f31" targetNamespace="http://schemas.microsoft.com/office/2006/metadata/properties" ma:root="true" ma:fieldsID="340f824c0a7fda76b551b3b303d38e86" ns2:_="" ns3:_="">
    <xsd:import namespace="1f611888-7346-4346-b5c7-cc00c3715467"/>
    <xsd:import namespace="c807879b-2842-4bb8-8a5c-87a8ad585f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11888-7346-4346-b5c7-cc00c3715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7879b-2842-4bb8-8a5c-87a8ad585f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c807879b-2842-4bb8-8a5c-87a8ad585f31">
      <UserInfo>
        <DisplayName>Mirza, Tanvir (SNB)</DisplayName>
        <AccountId>6</AccountId>
        <AccountType/>
      </UserInfo>
      <UserInfo>
        <DisplayName>Ismail, Walid (SNB)</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3B3BB-71C3-44D8-8035-0B72C11B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11888-7346-4346-b5c7-cc00c3715467"/>
    <ds:schemaRef ds:uri="c807879b-2842-4bb8-8a5c-87a8ad585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35F39-638D-41A9-977D-AD3D670BB681}">
  <ds:schemaRefs>
    <ds:schemaRef ds:uri="http://schemas.microsoft.com/office/2006/metadata/properties"/>
    <ds:schemaRef ds:uri="c807879b-2842-4bb8-8a5c-87a8ad585f31"/>
  </ds:schemaRefs>
</ds:datastoreItem>
</file>

<file path=customXml/itemProps3.xml><?xml version="1.0" encoding="utf-8"?>
<ds:datastoreItem xmlns:ds="http://schemas.openxmlformats.org/officeDocument/2006/customXml" ds:itemID="{629847E7-28F1-4864-A73D-23293480CB5C}">
  <ds:schemaRefs>
    <ds:schemaRef ds:uri="http://schemas.openxmlformats.org/officeDocument/2006/bibliography"/>
  </ds:schemaRefs>
</ds:datastoreItem>
</file>

<file path=customXml/itemProps4.xml><?xml version="1.0" encoding="utf-8"?>
<ds:datastoreItem xmlns:ds="http://schemas.openxmlformats.org/officeDocument/2006/customXml" ds:itemID="{AA8517C8-5C73-407E-879D-79A1CFB64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10</Pages>
  <Words>2815</Words>
  <Characters>16500</Characters>
  <Application>Microsoft Office Word</Application>
  <DocSecurity>0</DocSecurity>
  <Lines>402</Lines>
  <Paragraphs>222</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19093</CharactersWithSpaces>
  <SharedDoc>false</SharedDoc>
  <HLinks>
    <vt:vector size="108" baseType="variant">
      <vt:variant>
        <vt:i4>7209072</vt:i4>
      </vt:variant>
      <vt:variant>
        <vt:i4>99</vt:i4>
      </vt:variant>
      <vt:variant>
        <vt:i4>0</vt:i4>
      </vt:variant>
      <vt:variant>
        <vt:i4>5</vt:i4>
      </vt:variant>
      <vt:variant>
        <vt:lpwstr>http://www.gnb.ca/nbon</vt:lpwstr>
      </vt:variant>
      <vt:variant>
        <vt:lpwstr/>
      </vt:variant>
      <vt:variant>
        <vt:i4>7864445</vt:i4>
      </vt:variant>
      <vt:variant>
        <vt:i4>96</vt:i4>
      </vt:variant>
      <vt:variant>
        <vt:i4>0</vt:i4>
      </vt:variant>
      <vt:variant>
        <vt:i4>5</vt:i4>
      </vt:variant>
      <vt:variant>
        <vt:lpwstr>http://laws.gnb.ca/en/showfulldoc/cr/84-6//20211026</vt:lpwstr>
      </vt:variant>
      <vt:variant>
        <vt:lpwstr/>
      </vt:variant>
      <vt:variant>
        <vt:i4>7143459</vt:i4>
      </vt:variant>
      <vt:variant>
        <vt:i4>93</vt:i4>
      </vt:variant>
      <vt:variant>
        <vt:i4>0</vt:i4>
      </vt:variant>
      <vt:variant>
        <vt:i4>5</vt:i4>
      </vt:variant>
      <vt:variant>
        <vt:lpwstr>https://laws.gnb.ca/en/ShowPdf/cs/A-14.pdf</vt:lpwstr>
      </vt:variant>
      <vt:variant>
        <vt:lpwstr/>
      </vt:variant>
      <vt:variant>
        <vt:i4>1245235</vt:i4>
      </vt:variant>
      <vt:variant>
        <vt:i4>86</vt:i4>
      </vt:variant>
      <vt:variant>
        <vt:i4>0</vt:i4>
      </vt:variant>
      <vt:variant>
        <vt:i4>5</vt:i4>
      </vt:variant>
      <vt:variant>
        <vt:lpwstr/>
      </vt:variant>
      <vt:variant>
        <vt:lpwstr>_Toc167274243</vt:lpwstr>
      </vt:variant>
      <vt:variant>
        <vt:i4>1245235</vt:i4>
      </vt:variant>
      <vt:variant>
        <vt:i4>80</vt:i4>
      </vt:variant>
      <vt:variant>
        <vt:i4>0</vt:i4>
      </vt:variant>
      <vt:variant>
        <vt:i4>5</vt:i4>
      </vt:variant>
      <vt:variant>
        <vt:lpwstr/>
      </vt:variant>
      <vt:variant>
        <vt:lpwstr>_Toc167274242</vt:lpwstr>
      </vt:variant>
      <vt:variant>
        <vt:i4>1245235</vt:i4>
      </vt:variant>
      <vt:variant>
        <vt:i4>74</vt:i4>
      </vt:variant>
      <vt:variant>
        <vt:i4>0</vt:i4>
      </vt:variant>
      <vt:variant>
        <vt:i4>5</vt:i4>
      </vt:variant>
      <vt:variant>
        <vt:lpwstr/>
      </vt:variant>
      <vt:variant>
        <vt:lpwstr>_Toc167274241</vt:lpwstr>
      </vt:variant>
      <vt:variant>
        <vt:i4>1245235</vt:i4>
      </vt:variant>
      <vt:variant>
        <vt:i4>68</vt:i4>
      </vt:variant>
      <vt:variant>
        <vt:i4>0</vt:i4>
      </vt:variant>
      <vt:variant>
        <vt:i4>5</vt:i4>
      </vt:variant>
      <vt:variant>
        <vt:lpwstr/>
      </vt:variant>
      <vt:variant>
        <vt:lpwstr>_Toc167274240</vt:lpwstr>
      </vt:variant>
      <vt:variant>
        <vt:i4>1310771</vt:i4>
      </vt:variant>
      <vt:variant>
        <vt:i4>62</vt:i4>
      </vt:variant>
      <vt:variant>
        <vt:i4>0</vt:i4>
      </vt:variant>
      <vt:variant>
        <vt:i4>5</vt:i4>
      </vt:variant>
      <vt:variant>
        <vt:lpwstr/>
      </vt:variant>
      <vt:variant>
        <vt:lpwstr>_Toc167274239</vt:lpwstr>
      </vt:variant>
      <vt:variant>
        <vt:i4>1310771</vt:i4>
      </vt:variant>
      <vt:variant>
        <vt:i4>56</vt:i4>
      </vt:variant>
      <vt:variant>
        <vt:i4>0</vt:i4>
      </vt:variant>
      <vt:variant>
        <vt:i4>5</vt:i4>
      </vt:variant>
      <vt:variant>
        <vt:lpwstr/>
      </vt:variant>
      <vt:variant>
        <vt:lpwstr>_Toc167274238</vt:lpwstr>
      </vt:variant>
      <vt:variant>
        <vt:i4>1310771</vt:i4>
      </vt:variant>
      <vt:variant>
        <vt:i4>50</vt:i4>
      </vt:variant>
      <vt:variant>
        <vt:i4>0</vt:i4>
      </vt:variant>
      <vt:variant>
        <vt:i4>5</vt:i4>
      </vt:variant>
      <vt:variant>
        <vt:lpwstr/>
      </vt:variant>
      <vt:variant>
        <vt:lpwstr>_Toc167274237</vt:lpwstr>
      </vt:variant>
      <vt:variant>
        <vt:i4>1310771</vt:i4>
      </vt:variant>
      <vt:variant>
        <vt:i4>44</vt:i4>
      </vt:variant>
      <vt:variant>
        <vt:i4>0</vt:i4>
      </vt:variant>
      <vt:variant>
        <vt:i4>5</vt:i4>
      </vt:variant>
      <vt:variant>
        <vt:lpwstr/>
      </vt:variant>
      <vt:variant>
        <vt:lpwstr>_Toc167274236</vt:lpwstr>
      </vt:variant>
      <vt:variant>
        <vt:i4>1310771</vt:i4>
      </vt:variant>
      <vt:variant>
        <vt:i4>38</vt:i4>
      </vt:variant>
      <vt:variant>
        <vt:i4>0</vt:i4>
      </vt:variant>
      <vt:variant>
        <vt:i4>5</vt:i4>
      </vt:variant>
      <vt:variant>
        <vt:lpwstr/>
      </vt:variant>
      <vt:variant>
        <vt:lpwstr>_Toc167274235</vt:lpwstr>
      </vt:variant>
      <vt:variant>
        <vt:i4>1310771</vt:i4>
      </vt:variant>
      <vt:variant>
        <vt:i4>32</vt:i4>
      </vt:variant>
      <vt:variant>
        <vt:i4>0</vt:i4>
      </vt:variant>
      <vt:variant>
        <vt:i4>5</vt:i4>
      </vt:variant>
      <vt:variant>
        <vt:lpwstr/>
      </vt:variant>
      <vt:variant>
        <vt:lpwstr>_Toc167274234</vt:lpwstr>
      </vt:variant>
      <vt:variant>
        <vt:i4>1310771</vt:i4>
      </vt:variant>
      <vt:variant>
        <vt:i4>26</vt:i4>
      </vt:variant>
      <vt:variant>
        <vt:i4>0</vt:i4>
      </vt:variant>
      <vt:variant>
        <vt:i4>5</vt:i4>
      </vt:variant>
      <vt:variant>
        <vt:lpwstr/>
      </vt:variant>
      <vt:variant>
        <vt:lpwstr>_Toc167274233</vt:lpwstr>
      </vt:variant>
      <vt:variant>
        <vt:i4>1310771</vt:i4>
      </vt:variant>
      <vt:variant>
        <vt:i4>20</vt:i4>
      </vt:variant>
      <vt:variant>
        <vt:i4>0</vt:i4>
      </vt:variant>
      <vt:variant>
        <vt:i4>5</vt:i4>
      </vt:variant>
      <vt:variant>
        <vt:lpwstr/>
      </vt:variant>
      <vt:variant>
        <vt:lpwstr>_Toc167274232</vt:lpwstr>
      </vt:variant>
      <vt:variant>
        <vt:i4>1310771</vt:i4>
      </vt:variant>
      <vt:variant>
        <vt:i4>14</vt:i4>
      </vt:variant>
      <vt:variant>
        <vt:i4>0</vt:i4>
      </vt:variant>
      <vt:variant>
        <vt:i4>5</vt:i4>
      </vt:variant>
      <vt:variant>
        <vt:lpwstr/>
      </vt:variant>
      <vt:variant>
        <vt:lpwstr>_Toc167274231</vt:lpwstr>
      </vt:variant>
      <vt:variant>
        <vt:i4>1310771</vt:i4>
      </vt:variant>
      <vt:variant>
        <vt:i4>8</vt:i4>
      </vt:variant>
      <vt:variant>
        <vt:i4>0</vt:i4>
      </vt:variant>
      <vt:variant>
        <vt:i4>5</vt:i4>
      </vt:variant>
      <vt:variant>
        <vt:lpwstr/>
      </vt:variant>
      <vt:variant>
        <vt:lpwstr>_Toc167274230</vt:lpwstr>
      </vt:variant>
      <vt:variant>
        <vt:i4>1376307</vt:i4>
      </vt:variant>
      <vt:variant>
        <vt:i4>2</vt:i4>
      </vt:variant>
      <vt:variant>
        <vt:i4>0</vt:i4>
      </vt:variant>
      <vt:variant>
        <vt:i4>5</vt:i4>
      </vt:variant>
      <vt:variant>
        <vt:lpwstr/>
      </vt:variant>
      <vt:variant>
        <vt:lpwstr>_Toc167274229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cp:lastModifiedBy>Subin Ranjan</cp:lastModifiedBy>
  <cp:revision>4</cp:revision>
  <cp:lastPrinted>2017-07-28T14:40:00Z</cp:lastPrinted>
  <dcterms:created xsi:type="dcterms:W3CDTF">2026-03-11T23:04:00Z</dcterms:created>
  <dcterms:modified xsi:type="dcterms:W3CDTF">2026-03-12T20:22:00Z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0x010100BF8F461C742B474FAC2E2B0978161A0F</vt:lpwstr>
  </property>
  <property fmtid="{D5CDD505-2E9C-101B-9397-08002B2CF9AE}" pid="3" name="TaxKeyword">
    <vt:lpwstr/>
  </property>
  <property fmtid="{D5CDD505-2E9C-101B-9397-08002B2CF9AE}" pid="4" name="Order">
    <vt:r8>87100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85862137ebbb4ebf35d4f0498375308ec2cafeec083be1e95540241d3e54d5d3</vt:lpwstr>
  </property>
  <property fmtid="{D5CDD505-2E9C-101B-9397-08002B2CF9AE}" pid="12" name="docLang">
    <vt:lpwstr>en</vt:lpwstr>
  </property>
</Properties>
</file>