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FDCD" w14:textId="77777777" w:rsidR="00812C1F" w:rsidRPr="004E3A3D" w:rsidRDefault="00812C1F" w:rsidP="0093101E">
      <w:pPr>
        <w:pStyle w:val="aTitle"/>
        <w:ind w:left="-851"/>
        <w:jc w:val="left"/>
        <w:rPr>
          <w:rFonts w:ascii="Calibri" w:hAnsi="Calibri" w:cs="Calibri"/>
          <w:lang w:val="en-CA"/>
        </w:rPr>
      </w:pPr>
    </w:p>
    <w:p w14:paraId="4A195925" w14:textId="556F10ED" w:rsidR="00812C1F" w:rsidRPr="004E3A3D" w:rsidRDefault="00812C1F" w:rsidP="00206664">
      <w:pPr>
        <w:jc w:val="center"/>
        <w:rPr>
          <w:rFonts w:ascii="Calibri" w:hAnsi="Calibri" w:cs="Calibri"/>
          <w:b/>
          <w:bCs/>
          <w:sz w:val="48"/>
          <w:szCs w:val="48"/>
        </w:rPr>
      </w:pPr>
      <w:r w:rsidRPr="004E3A3D">
        <w:rPr>
          <w:rFonts w:ascii="Calibri" w:hAnsi="Calibri" w:cs="Calibri"/>
        </w:rPr>
        <w:t xml:space="preserve">   </w:t>
      </w:r>
      <w:bookmarkStart w:id="0" w:name="_Toc158540556"/>
    </w:p>
    <w:p w14:paraId="497DB8B5" w14:textId="77777777" w:rsidR="00812C1F" w:rsidRPr="004E3A3D" w:rsidRDefault="00812C1F" w:rsidP="00206664">
      <w:pPr>
        <w:jc w:val="center"/>
        <w:rPr>
          <w:rFonts w:ascii="Calibri" w:hAnsi="Calibri" w:cs="Calibri"/>
          <w:b/>
          <w:bCs/>
          <w:sz w:val="52"/>
          <w:szCs w:val="52"/>
        </w:rPr>
      </w:pPr>
    </w:p>
    <w:p w14:paraId="7723D08A" w14:textId="77777777" w:rsidR="00812C1F" w:rsidRPr="004E3A3D" w:rsidRDefault="00812C1F" w:rsidP="00206664">
      <w:pPr>
        <w:jc w:val="center"/>
        <w:rPr>
          <w:rFonts w:ascii="Calibri" w:hAnsi="Calibri" w:cs="Calibri"/>
          <w:b/>
          <w:bCs/>
          <w:sz w:val="52"/>
          <w:szCs w:val="52"/>
        </w:rPr>
      </w:pPr>
      <w:bookmarkStart w:id="1" w:name="_Toc158540557"/>
    </w:p>
    <w:p w14:paraId="340447B4" w14:textId="77777777" w:rsidR="00326DDB" w:rsidRPr="004E3A3D" w:rsidRDefault="00812C1F" w:rsidP="00817754">
      <w:pPr>
        <w:jc w:val="center"/>
        <w:rPr>
          <w:rFonts w:ascii="Calibri" w:hAnsi="Calibri" w:cs="Calibri"/>
          <w:b/>
          <w:bCs/>
          <w:sz w:val="52"/>
          <w:szCs w:val="52"/>
        </w:rPr>
      </w:pPr>
      <w:r w:rsidRPr="004E3A3D">
        <w:rPr>
          <w:rFonts w:ascii="Calibri" w:hAnsi="Calibri" w:cs="Calibri"/>
          <w:b/>
          <w:bCs/>
          <w:sz w:val="52"/>
          <w:szCs w:val="52"/>
        </w:rPr>
        <w:t>Statement of Work</w:t>
      </w:r>
    </w:p>
    <w:p w14:paraId="233F8AC0" w14:textId="77777777" w:rsidR="004D29E3" w:rsidRPr="004E3A3D" w:rsidRDefault="00555C7C" w:rsidP="004D29E3">
      <w:pPr>
        <w:pStyle w:val="Z-agcycvr-name"/>
        <w:spacing w:before="0"/>
        <w:rPr>
          <w:rFonts w:ascii="Calibri" w:hAnsi="Calibri" w:cs="Calibri"/>
          <w:sz w:val="34"/>
          <w:szCs w:val="34"/>
          <w:lang w:val="en-CA"/>
        </w:rPr>
      </w:pPr>
      <w:r w:rsidRPr="004E3A3D">
        <w:rPr>
          <w:rFonts w:ascii="Calibri" w:hAnsi="Calibri" w:cs="Calibri"/>
          <w:sz w:val="34"/>
          <w:szCs w:val="34"/>
          <w:lang w:val="en-CA"/>
        </w:rPr>
        <w:t xml:space="preserve">Department of </w:t>
      </w:r>
      <w:r w:rsidR="00D03072" w:rsidRPr="004E3A3D">
        <w:rPr>
          <w:rFonts w:ascii="Calibri" w:hAnsi="Calibri" w:cs="Calibri"/>
          <w:sz w:val="34"/>
          <w:szCs w:val="34"/>
          <w:lang w:val="en-CA"/>
        </w:rPr>
        <w:t>Health</w:t>
      </w:r>
    </w:p>
    <w:p w14:paraId="5BBE2FDF" w14:textId="77777777" w:rsidR="0031192D" w:rsidRDefault="0031192D" w:rsidP="004D29E3">
      <w:pPr>
        <w:pStyle w:val="Z-agcycvr-name"/>
        <w:spacing w:before="0"/>
        <w:rPr>
          <w:rFonts w:ascii="Calibri" w:hAnsi="Calibri" w:cs="Calibri"/>
          <w:sz w:val="34"/>
          <w:szCs w:val="34"/>
          <w:lang w:val="en-CA"/>
        </w:rPr>
      </w:pPr>
    </w:p>
    <w:p w14:paraId="57BAB0BB" w14:textId="74AB08E0" w:rsidR="004D29E3" w:rsidRDefault="00222E6D" w:rsidP="004D29E3">
      <w:pPr>
        <w:pStyle w:val="Z-agcycvr-name"/>
        <w:spacing w:before="0"/>
        <w:rPr>
          <w:rFonts w:ascii="Calibri" w:hAnsi="Calibri" w:cs="Calibri"/>
          <w:sz w:val="34"/>
          <w:szCs w:val="34"/>
          <w:lang w:val="en-CA"/>
        </w:rPr>
      </w:pPr>
      <w:r>
        <w:rPr>
          <w:rFonts w:ascii="Calibri" w:hAnsi="Calibri" w:cs="Calibri"/>
          <w:sz w:val="34"/>
          <w:szCs w:val="34"/>
          <w:lang w:val="en-CA"/>
        </w:rPr>
        <w:t xml:space="preserve">Senior Business </w:t>
      </w:r>
      <w:r w:rsidR="00671D80">
        <w:rPr>
          <w:rFonts w:ascii="Calibri" w:hAnsi="Calibri" w:cs="Calibri"/>
          <w:sz w:val="34"/>
          <w:szCs w:val="34"/>
          <w:lang w:val="en-CA"/>
        </w:rPr>
        <w:t xml:space="preserve">Systems </w:t>
      </w:r>
      <w:r>
        <w:rPr>
          <w:rFonts w:ascii="Calibri" w:hAnsi="Calibri" w:cs="Calibri"/>
          <w:sz w:val="34"/>
          <w:szCs w:val="34"/>
          <w:lang w:val="en-CA"/>
        </w:rPr>
        <w:t>Analyst</w:t>
      </w:r>
      <w:r w:rsidR="00FA42A3" w:rsidRPr="004E3A3D">
        <w:rPr>
          <w:rFonts w:ascii="Calibri" w:hAnsi="Calibri" w:cs="Calibri"/>
          <w:sz w:val="34"/>
          <w:szCs w:val="34"/>
          <w:lang w:val="en-CA"/>
        </w:rPr>
        <w:t xml:space="preserve"> </w:t>
      </w:r>
      <w:r w:rsidR="00615E96" w:rsidRPr="004E3A3D">
        <w:rPr>
          <w:rFonts w:ascii="Calibri" w:hAnsi="Calibri" w:cs="Calibri"/>
          <w:sz w:val="34"/>
          <w:szCs w:val="34"/>
          <w:lang w:val="en-CA"/>
        </w:rPr>
        <w:t>(</w:t>
      </w:r>
      <w:r>
        <w:rPr>
          <w:rFonts w:ascii="Calibri" w:hAnsi="Calibri" w:cs="Calibri"/>
          <w:sz w:val="34"/>
          <w:szCs w:val="34"/>
          <w:lang w:val="en-CA"/>
        </w:rPr>
        <w:t>SB</w:t>
      </w:r>
      <w:r w:rsidR="00671D80">
        <w:rPr>
          <w:rFonts w:ascii="Calibri" w:hAnsi="Calibri" w:cs="Calibri"/>
          <w:sz w:val="34"/>
          <w:szCs w:val="34"/>
          <w:lang w:val="en-CA"/>
        </w:rPr>
        <w:t>S</w:t>
      </w:r>
      <w:r>
        <w:rPr>
          <w:rFonts w:ascii="Calibri" w:hAnsi="Calibri" w:cs="Calibri"/>
          <w:sz w:val="34"/>
          <w:szCs w:val="34"/>
          <w:lang w:val="en-CA"/>
        </w:rPr>
        <w:t>A</w:t>
      </w:r>
      <w:r w:rsidR="00615E96" w:rsidRPr="004E3A3D">
        <w:rPr>
          <w:rFonts w:ascii="Calibri" w:hAnsi="Calibri" w:cs="Calibri"/>
          <w:sz w:val="34"/>
          <w:szCs w:val="34"/>
          <w:lang w:val="en-CA"/>
        </w:rPr>
        <w:t>3)</w:t>
      </w:r>
    </w:p>
    <w:p w14:paraId="7B499619" w14:textId="138E291C" w:rsidR="0031192D" w:rsidRPr="004E3A3D" w:rsidRDefault="00671D80" w:rsidP="004D29E3">
      <w:pPr>
        <w:pStyle w:val="Z-agcycvr-name"/>
        <w:spacing w:before="0"/>
        <w:rPr>
          <w:rFonts w:ascii="Calibri" w:hAnsi="Calibri" w:cs="Calibri"/>
          <w:sz w:val="34"/>
          <w:szCs w:val="34"/>
          <w:lang w:val="en-CA"/>
        </w:rPr>
      </w:pPr>
      <w:proofErr w:type="spellStart"/>
      <w:r>
        <w:rPr>
          <w:rFonts w:ascii="Calibri" w:hAnsi="Calibri" w:cs="Calibri"/>
          <w:sz w:val="34"/>
          <w:szCs w:val="34"/>
          <w:lang w:val="en-CA"/>
        </w:rPr>
        <w:t>ePCR</w:t>
      </w:r>
      <w:proofErr w:type="spellEnd"/>
      <w:r>
        <w:rPr>
          <w:rFonts w:ascii="Calibri" w:hAnsi="Calibri" w:cs="Calibri"/>
          <w:sz w:val="34"/>
          <w:szCs w:val="34"/>
          <w:lang w:val="en-CA"/>
        </w:rPr>
        <w:t xml:space="preserve"> (</w:t>
      </w:r>
      <w:r w:rsidR="00251EAA">
        <w:rPr>
          <w:rFonts w:ascii="Calibri" w:hAnsi="Calibri" w:cs="Calibri"/>
          <w:sz w:val="34"/>
          <w:szCs w:val="34"/>
          <w:lang w:val="en-CA"/>
        </w:rPr>
        <w:t>e</w:t>
      </w:r>
      <w:r>
        <w:rPr>
          <w:rFonts w:ascii="Calibri" w:hAnsi="Calibri" w:cs="Calibri"/>
          <w:sz w:val="34"/>
          <w:szCs w:val="34"/>
          <w:lang w:val="en-CA"/>
        </w:rPr>
        <w:t>lectronic Patient Care Record</w:t>
      </w:r>
      <w:r w:rsidR="00580D03">
        <w:rPr>
          <w:rFonts w:ascii="Calibri" w:hAnsi="Calibri" w:cs="Calibri"/>
          <w:sz w:val="34"/>
          <w:szCs w:val="34"/>
          <w:lang w:val="en-CA"/>
        </w:rPr>
        <w:t>)</w:t>
      </w:r>
    </w:p>
    <w:p w14:paraId="301ACCA0" w14:textId="77777777" w:rsidR="00817754" w:rsidRPr="004E3A3D" w:rsidRDefault="00817754" w:rsidP="00817754">
      <w:pPr>
        <w:pStyle w:val="Z-agcycvr-name"/>
        <w:spacing w:before="0"/>
        <w:rPr>
          <w:rFonts w:ascii="Calibri" w:hAnsi="Calibri" w:cs="Calibri"/>
          <w:sz w:val="34"/>
          <w:szCs w:val="34"/>
        </w:rPr>
      </w:pPr>
    </w:p>
    <w:p w14:paraId="0F28F609" w14:textId="77777777" w:rsidR="00F11FDD" w:rsidRPr="004E3A3D" w:rsidRDefault="00F11FDD" w:rsidP="00206664">
      <w:pPr>
        <w:jc w:val="center"/>
        <w:rPr>
          <w:rFonts w:ascii="Calibri" w:hAnsi="Calibri" w:cs="Calibri"/>
          <w:b/>
          <w:bCs/>
          <w:sz w:val="52"/>
          <w:szCs w:val="52"/>
        </w:rPr>
      </w:pPr>
    </w:p>
    <w:p w14:paraId="31737DEE" w14:textId="6D67D394" w:rsidR="00817754" w:rsidRPr="004E3A3D" w:rsidRDefault="005F1CC7" w:rsidP="00D036A0">
      <w:pPr>
        <w:jc w:val="center"/>
        <w:rPr>
          <w:rFonts w:ascii="Calibri" w:hAnsi="Calibri" w:cs="Calibri"/>
          <w:b/>
          <w:bCs/>
          <w:sz w:val="32"/>
          <w:szCs w:val="32"/>
        </w:rPr>
      </w:pPr>
      <w:r w:rsidRPr="004E3A3D">
        <w:rPr>
          <w:rFonts w:ascii="Calibri" w:hAnsi="Calibri" w:cs="Calibri"/>
          <w:b/>
          <w:bCs/>
          <w:sz w:val="32"/>
          <w:szCs w:val="32"/>
        </w:rPr>
        <w:t>D</w:t>
      </w:r>
      <w:r w:rsidR="00817754" w:rsidRPr="004E3A3D">
        <w:rPr>
          <w:rFonts w:ascii="Calibri" w:hAnsi="Calibri" w:cs="Calibri"/>
          <w:b/>
          <w:bCs/>
          <w:sz w:val="32"/>
          <w:szCs w:val="32"/>
        </w:rPr>
        <w:t xml:space="preserve">ate: </w:t>
      </w:r>
      <w:r w:rsidR="00E76DFA">
        <w:rPr>
          <w:rFonts w:ascii="Calibri" w:hAnsi="Calibri" w:cs="Calibri"/>
          <w:b/>
          <w:bCs/>
          <w:sz w:val="32"/>
          <w:szCs w:val="32"/>
        </w:rPr>
        <w:t>October 8</w:t>
      </w:r>
      <w:r w:rsidR="00C73845">
        <w:rPr>
          <w:rFonts w:ascii="Calibri" w:hAnsi="Calibri" w:cs="Calibri"/>
          <w:b/>
          <w:bCs/>
          <w:sz w:val="32"/>
          <w:szCs w:val="32"/>
        </w:rPr>
        <w:t>, 2025</w:t>
      </w:r>
    </w:p>
    <w:bookmarkEnd w:id="1"/>
    <w:p w14:paraId="36B2D1F4" w14:textId="77777777" w:rsidR="00812C1F" w:rsidRPr="004E3A3D" w:rsidRDefault="00812C1F" w:rsidP="00206664">
      <w:pPr>
        <w:jc w:val="center"/>
        <w:rPr>
          <w:rFonts w:ascii="Calibri" w:hAnsi="Calibri" w:cs="Calibri"/>
          <w:b/>
          <w:bCs/>
          <w:sz w:val="40"/>
          <w:szCs w:val="40"/>
        </w:rPr>
      </w:pPr>
    </w:p>
    <w:p w14:paraId="052D43DA" w14:textId="77777777" w:rsidR="00812C1F" w:rsidRPr="004E3A3D" w:rsidRDefault="00812C1F" w:rsidP="00206664">
      <w:pPr>
        <w:jc w:val="center"/>
        <w:rPr>
          <w:rFonts w:ascii="Calibri" w:hAnsi="Calibri" w:cs="Calibri"/>
          <w:b/>
          <w:bCs/>
          <w:sz w:val="40"/>
          <w:szCs w:val="40"/>
        </w:rPr>
      </w:pPr>
    </w:p>
    <w:p w14:paraId="3490BD3D" w14:textId="77777777" w:rsidR="00812C1F" w:rsidRPr="004E3A3D" w:rsidRDefault="00812C1F" w:rsidP="00206664">
      <w:pPr>
        <w:jc w:val="center"/>
        <w:rPr>
          <w:rFonts w:ascii="Calibri" w:hAnsi="Calibri" w:cs="Calibri"/>
          <w:b/>
          <w:bCs/>
          <w:sz w:val="40"/>
          <w:szCs w:val="40"/>
        </w:rPr>
      </w:pPr>
    </w:p>
    <w:p w14:paraId="2FB8AC18" w14:textId="77777777" w:rsidR="00812C1F" w:rsidRPr="004E3A3D" w:rsidRDefault="00812C1F" w:rsidP="00206664">
      <w:pPr>
        <w:jc w:val="center"/>
        <w:rPr>
          <w:rFonts w:ascii="Calibri" w:hAnsi="Calibri" w:cs="Calibri"/>
          <w:b/>
          <w:bCs/>
          <w:sz w:val="40"/>
          <w:szCs w:val="40"/>
        </w:rPr>
      </w:pPr>
    </w:p>
    <w:p w14:paraId="5AAEF3E0" w14:textId="77777777" w:rsidR="00812C1F" w:rsidRPr="004E3A3D" w:rsidRDefault="00812C1F" w:rsidP="00206664">
      <w:pPr>
        <w:jc w:val="center"/>
        <w:rPr>
          <w:rFonts w:ascii="Calibri" w:hAnsi="Calibri" w:cs="Calibri"/>
          <w:b/>
          <w:bCs/>
          <w:sz w:val="52"/>
          <w:szCs w:val="52"/>
        </w:rPr>
      </w:pPr>
    </w:p>
    <w:p w14:paraId="04CECC71" w14:textId="77777777" w:rsidR="00812C1F" w:rsidRPr="004E3A3D" w:rsidRDefault="00812C1F" w:rsidP="00817754">
      <w:pPr>
        <w:rPr>
          <w:rFonts w:ascii="Calibri" w:hAnsi="Calibri" w:cs="Calibri"/>
          <w:b/>
          <w:bCs/>
          <w:sz w:val="52"/>
          <w:szCs w:val="52"/>
        </w:rPr>
      </w:pPr>
    </w:p>
    <w:bookmarkEnd w:id="0"/>
    <w:p w14:paraId="0C85CC64" w14:textId="77777777" w:rsidR="00817754" w:rsidRPr="004E3A3D" w:rsidRDefault="00817754" w:rsidP="00817754">
      <w:pPr>
        <w:pStyle w:val="Z-agcycvr-name"/>
        <w:spacing w:before="240"/>
        <w:rPr>
          <w:rFonts w:ascii="Calibri" w:hAnsi="Calibri" w:cs="Calibri"/>
          <w:bCs/>
          <w:sz w:val="40"/>
          <w:szCs w:val="40"/>
          <w:lang w:val="en-CA"/>
        </w:rPr>
      </w:pPr>
      <w:r w:rsidRPr="004E3A3D">
        <w:rPr>
          <w:rFonts w:ascii="Calibri" w:hAnsi="Calibri" w:cs="Calibri"/>
          <w:bCs/>
          <w:sz w:val="40"/>
          <w:szCs w:val="40"/>
          <w:lang w:val="en-CA"/>
        </w:rPr>
        <w:t xml:space="preserve"> </w:t>
      </w:r>
    </w:p>
    <w:p w14:paraId="03FEDACB" w14:textId="77777777" w:rsidR="00812C1F" w:rsidRPr="004E3A3D" w:rsidRDefault="00812C1F" w:rsidP="004C01CC">
      <w:pPr>
        <w:pStyle w:val="Body"/>
        <w:jc w:val="center"/>
        <w:rPr>
          <w:rFonts w:ascii="Calibri" w:hAnsi="Calibri" w:cs="Calibri"/>
          <w:i/>
          <w:iCs/>
        </w:rPr>
      </w:pPr>
    </w:p>
    <w:p w14:paraId="631C55A4" w14:textId="77777777" w:rsidR="00812C1F" w:rsidRPr="004E3A3D" w:rsidRDefault="00812C1F" w:rsidP="00206664">
      <w:pPr>
        <w:ind w:left="540"/>
        <w:rPr>
          <w:rFonts w:ascii="Calibri" w:hAnsi="Calibri" w:cs="Calibri"/>
        </w:rPr>
        <w:sectPr w:rsidR="00812C1F" w:rsidRPr="004E3A3D" w:rsidSect="001D5741">
          <w:footerReference w:type="default" r:id="rId11"/>
          <w:pgSz w:w="12240" w:h="15840"/>
          <w:pgMar w:top="1440" w:right="1440" w:bottom="1440" w:left="1440" w:header="708" w:footer="708" w:gutter="0"/>
          <w:pgNumType w:start="1"/>
          <w:cols w:space="708"/>
          <w:docGrid w:linePitch="360"/>
        </w:sectPr>
      </w:pPr>
      <w:bookmarkStart w:id="2" w:name="_Toc183411675"/>
      <w:bookmarkStart w:id="3" w:name="_Toc180486515"/>
    </w:p>
    <w:p w14:paraId="510E61BF" w14:textId="77777777" w:rsidR="00812C1F" w:rsidRPr="004E3A3D" w:rsidRDefault="00321B20" w:rsidP="004B268F">
      <w:pPr>
        <w:pStyle w:val="Pre-Heading"/>
        <w:jc w:val="center"/>
        <w:rPr>
          <w:rFonts w:ascii="Calibri" w:hAnsi="Calibri" w:cs="Calibri"/>
        </w:rPr>
      </w:pPr>
      <w:bookmarkStart w:id="4" w:name="_Toc474841172"/>
      <w:bookmarkStart w:id="5" w:name="_Toc195093099"/>
      <w:bookmarkStart w:id="6" w:name="_Toc195093114"/>
      <w:r w:rsidRPr="004E3A3D">
        <w:rPr>
          <w:rFonts w:ascii="Calibri" w:hAnsi="Calibri" w:cs="Calibri"/>
        </w:rPr>
        <w:lastRenderedPageBreak/>
        <w:t>T</w:t>
      </w:r>
      <w:r w:rsidR="00812C1F" w:rsidRPr="004E3A3D">
        <w:rPr>
          <w:rFonts w:ascii="Calibri" w:hAnsi="Calibri" w:cs="Calibri"/>
        </w:rPr>
        <w:t>able of Content</w:t>
      </w:r>
      <w:bookmarkEnd w:id="2"/>
      <w:r w:rsidR="00812C1F" w:rsidRPr="004E3A3D">
        <w:rPr>
          <w:rFonts w:ascii="Calibri" w:hAnsi="Calibri" w:cs="Calibri"/>
        </w:rPr>
        <w:t>s</w:t>
      </w:r>
      <w:bookmarkEnd w:id="4"/>
      <w:bookmarkEnd w:id="5"/>
      <w:bookmarkEnd w:id="6"/>
    </w:p>
    <w:bookmarkEnd w:id="3" w:displacedByCustomXml="next"/>
    <w:sdt>
      <w:sdtPr>
        <w:rPr>
          <w:rFonts w:ascii="Trebuchet MS" w:hAnsi="Trebuchet MS" w:cs="Calibri"/>
          <w:b w:val="0"/>
          <w:bCs w:val="0"/>
          <w:caps w:val="0"/>
          <w:noProof w:val="0"/>
          <w:sz w:val="24"/>
          <w:szCs w:val="24"/>
          <w:lang w:eastAsia="en-US"/>
        </w:rPr>
        <w:id w:val="336582297"/>
        <w:docPartObj>
          <w:docPartGallery w:val="Table of Contents"/>
          <w:docPartUnique/>
        </w:docPartObj>
      </w:sdtPr>
      <w:sdtContent>
        <w:p w14:paraId="06F8B778" w14:textId="42A10DDF" w:rsidR="00C73845" w:rsidRDefault="00321B20">
          <w:pPr>
            <w:pStyle w:val="TOC1"/>
            <w:rPr>
              <w:rFonts w:asciiTheme="minorHAnsi" w:eastAsiaTheme="minorEastAsia" w:hAnsiTheme="minorHAnsi" w:cstheme="minorBidi"/>
              <w:b w:val="0"/>
              <w:bCs w:val="0"/>
              <w:caps w:val="0"/>
              <w:kern w:val="2"/>
              <w:lang w:val="en-US" w:eastAsia="en-US"/>
              <w14:ligatures w14:val="standardContextual"/>
            </w:rPr>
          </w:pPr>
          <w:r w:rsidRPr="004E3A3D">
            <w:rPr>
              <w:rFonts w:eastAsiaTheme="majorEastAsia" w:cs="Calibri"/>
              <w:noProof w:val="0"/>
              <w:color w:val="365F91" w:themeColor="accent1" w:themeShade="BF"/>
              <w:sz w:val="28"/>
              <w:szCs w:val="28"/>
              <w:lang w:val="en-US" w:eastAsia="ja-JP"/>
            </w:rPr>
            <w:fldChar w:fldCharType="begin"/>
          </w:r>
          <w:r w:rsidRPr="004E3A3D">
            <w:rPr>
              <w:rFonts w:cs="Calibri"/>
            </w:rPr>
            <w:instrText xml:space="preserve"> TOC \o "1-3" \h \z \u </w:instrText>
          </w:r>
          <w:r w:rsidRPr="004E3A3D">
            <w:rPr>
              <w:rFonts w:eastAsiaTheme="majorEastAsia" w:cs="Calibri"/>
              <w:noProof w:val="0"/>
              <w:color w:val="365F91" w:themeColor="accent1" w:themeShade="BF"/>
              <w:sz w:val="28"/>
              <w:szCs w:val="28"/>
              <w:lang w:val="en-US" w:eastAsia="ja-JP"/>
            </w:rPr>
            <w:fldChar w:fldCharType="separate"/>
          </w:r>
          <w:hyperlink w:anchor="_Toc195093115" w:history="1">
            <w:r w:rsidR="00C73845" w:rsidRPr="00F36132">
              <w:rPr>
                <w:rStyle w:val="Hyperlink"/>
                <w:kern w:val="36"/>
              </w:rPr>
              <w:t>1.</w:t>
            </w:r>
            <w:r w:rsidR="00C73845">
              <w:rPr>
                <w:rFonts w:asciiTheme="minorHAnsi" w:eastAsiaTheme="minorEastAsia" w:hAnsiTheme="minorHAnsi" w:cstheme="minorBidi"/>
                <w:b w:val="0"/>
                <w:bCs w:val="0"/>
                <w:caps w:val="0"/>
                <w:kern w:val="2"/>
                <w:lang w:val="en-US" w:eastAsia="en-US"/>
                <w14:ligatures w14:val="standardContextual"/>
              </w:rPr>
              <w:tab/>
            </w:r>
            <w:r w:rsidR="00C73845" w:rsidRPr="00F36132">
              <w:rPr>
                <w:rStyle w:val="Hyperlink"/>
                <w:rFonts w:cs="Calibri"/>
                <w:kern w:val="36"/>
              </w:rPr>
              <w:t>Background</w:t>
            </w:r>
            <w:r w:rsidR="00C73845">
              <w:rPr>
                <w:webHidden/>
              </w:rPr>
              <w:tab/>
            </w:r>
            <w:r w:rsidR="00C73845">
              <w:rPr>
                <w:webHidden/>
              </w:rPr>
              <w:fldChar w:fldCharType="begin"/>
            </w:r>
            <w:r w:rsidR="00C73845">
              <w:rPr>
                <w:webHidden/>
              </w:rPr>
              <w:instrText xml:space="preserve"> PAGEREF _Toc195093115 \h </w:instrText>
            </w:r>
            <w:r w:rsidR="00C73845">
              <w:rPr>
                <w:webHidden/>
              </w:rPr>
            </w:r>
            <w:r w:rsidR="00C73845">
              <w:rPr>
                <w:webHidden/>
              </w:rPr>
              <w:fldChar w:fldCharType="separate"/>
            </w:r>
            <w:r w:rsidR="00C73845">
              <w:rPr>
                <w:webHidden/>
              </w:rPr>
              <w:t>2</w:t>
            </w:r>
            <w:r w:rsidR="00C73845">
              <w:rPr>
                <w:webHidden/>
              </w:rPr>
              <w:fldChar w:fldCharType="end"/>
            </w:r>
          </w:hyperlink>
        </w:p>
        <w:p w14:paraId="0EA334B6" w14:textId="58934CCC"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16" w:history="1">
            <w:r w:rsidRPr="00F36132">
              <w:rPr>
                <w:rStyle w:val="Hyperlink"/>
                <w:kern w:val="36"/>
              </w:rPr>
              <w:t>2.</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kern w:val="36"/>
              </w:rPr>
              <w:t>Services Sought</w:t>
            </w:r>
            <w:r>
              <w:rPr>
                <w:webHidden/>
              </w:rPr>
              <w:tab/>
            </w:r>
            <w:r>
              <w:rPr>
                <w:webHidden/>
              </w:rPr>
              <w:fldChar w:fldCharType="begin"/>
            </w:r>
            <w:r>
              <w:rPr>
                <w:webHidden/>
              </w:rPr>
              <w:instrText xml:space="preserve"> PAGEREF _Toc195093116 \h </w:instrText>
            </w:r>
            <w:r>
              <w:rPr>
                <w:webHidden/>
              </w:rPr>
            </w:r>
            <w:r>
              <w:rPr>
                <w:webHidden/>
              </w:rPr>
              <w:fldChar w:fldCharType="separate"/>
            </w:r>
            <w:r>
              <w:rPr>
                <w:webHidden/>
              </w:rPr>
              <w:t>2</w:t>
            </w:r>
            <w:r>
              <w:rPr>
                <w:webHidden/>
              </w:rPr>
              <w:fldChar w:fldCharType="end"/>
            </w:r>
          </w:hyperlink>
        </w:p>
        <w:p w14:paraId="2629F3D9" w14:textId="5D9ED242"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17" w:history="1">
            <w:r w:rsidRPr="00F36132">
              <w:rPr>
                <w:rStyle w:val="Hyperlink"/>
                <w:kern w:val="36"/>
              </w:rPr>
              <w:t>3.</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kern w:val="36"/>
              </w:rPr>
              <w:t>Qualifications/Experience</w:t>
            </w:r>
            <w:r>
              <w:rPr>
                <w:webHidden/>
              </w:rPr>
              <w:tab/>
            </w:r>
            <w:r>
              <w:rPr>
                <w:webHidden/>
              </w:rPr>
              <w:fldChar w:fldCharType="begin"/>
            </w:r>
            <w:r>
              <w:rPr>
                <w:webHidden/>
              </w:rPr>
              <w:instrText xml:space="preserve"> PAGEREF _Toc195093117 \h </w:instrText>
            </w:r>
            <w:r>
              <w:rPr>
                <w:webHidden/>
              </w:rPr>
            </w:r>
            <w:r>
              <w:rPr>
                <w:webHidden/>
              </w:rPr>
              <w:fldChar w:fldCharType="separate"/>
            </w:r>
            <w:r>
              <w:rPr>
                <w:webHidden/>
              </w:rPr>
              <w:t>3</w:t>
            </w:r>
            <w:r>
              <w:rPr>
                <w:webHidden/>
              </w:rPr>
              <w:fldChar w:fldCharType="end"/>
            </w:r>
          </w:hyperlink>
        </w:p>
        <w:p w14:paraId="327C9B7B" w14:textId="26584A33" w:rsidR="00C73845" w:rsidRDefault="00C73845">
          <w:pPr>
            <w:pStyle w:val="TOC1"/>
            <w:tabs>
              <w:tab w:val="left" w:pos="4630"/>
            </w:tabs>
            <w:rPr>
              <w:rFonts w:asciiTheme="minorHAnsi" w:eastAsiaTheme="minorEastAsia" w:hAnsiTheme="minorHAnsi" w:cstheme="minorBidi"/>
              <w:b w:val="0"/>
              <w:bCs w:val="0"/>
              <w:caps w:val="0"/>
              <w:kern w:val="2"/>
              <w:lang w:val="en-US" w:eastAsia="en-US"/>
              <w14:ligatures w14:val="standardContextual"/>
            </w:rPr>
          </w:pPr>
          <w:hyperlink w:anchor="_Toc195093118" w:history="1">
            <w:r w:rsidRPr="00F36132">
              <w:rPr>
                <w:rStyle w:val="Hyperlink"/>
              </w:rPr>
              <w:t>4.</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Cost</w:t>
            </w:r>
            <w:r>
              <w:rPr>
                <w:rStyle w:val="Hyperlink"/>
                <w:rFonts w:cs="Calibri"/>
              </w:rPr>
              <w:t xml:space="preserve">………………………………………………………………………………………………………………………………. </w:t>
            </w:r>
            <w:r>
              <w:rPr>
                <w:webHidden/>
              </w:rPr>
              <w:fldChar w:fldCharType="begin"/>
            </w:r>
            <w:r>
              <w:rPr>
                <w:webHidden/>
              </w:rPr>
              <w:instrText xml:space="preserve"> PAGEREF _Toc195093118 \h </w:instrText>
            </w:r>
            <w:r>
              <w:rPr>
                <w:webHidden/>
              </w:rPr>
            </w:r>
            <w:r>
              <w:rPr>
                <w:webHidden/>
              </w:rPr>
              <w:fldChar w:fldCharType="separate"/>
            </w:r>
            <w:r>
              <w:rPr>
                <w:webHidden/>
              </w:rPr>
              <w:t>4</w:t>
            </w:r>
            <w:r>
              <w:rPr>
                <w:webHidden/>
              </w:rPr>
              <w:fldChar w:fldCharType="end"/>
            </w:r>
          </w:hyperlink>
        </w:p>
        <w:p w14:paraId="71659ABE" w14:textId="15B818BE"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19" w:history="1">
            <w:r w:rsidRPr="00F36132">
              <w:rPr>
                <w:rStyle w:val="Hyperlink"/>
              </w:rPr>
              <w:t>5.</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References</w:t>
            </w:r>
            <w:r>
              <w:rPr>
                <w:webHidden/>
              </w:rPr>
              <w:tab/>
            </w:r>
            <w:r>
              <w:rPr>
                <w:webHidden/>
              </w:rPr>
              <w:fldChar w:fldCharType="begin"/>
            </w:r>
            <w:r>
              <w:rPr>
                <w:webHidden/>
              </w:rPr>
              <w:instrText xml:space="preserve"> PAGEREF _Toc195093119 \h </w:instrText>
            </w:r>
            <w:r>
              <w:rPr>
                <w:webHidden/>
              </w:rPr>
            </w:r>
            <w:r>
              <w:rPr>
                <w:webHidden/>
              </w:rPr>
              <w:fldChar w:fldCharType="separate"/>
            </w:r>
            <w:r>
              <w:rPr>
                <w:webHidden/>
              </w:rPr>
              <w:t>4</w:t>
            </w:r>
            <w:r>
              <w:rPr>
                <w:webHidden/>
              </w:rPr>
              <w:fldChar w:fldCharType="end"/>
            </w:r>
          </w:hyperlink>
        </w:p>
        <w:p w14:paraId="61EE5BCA" w14:textId="69046509"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0" w:history="1">
            <w:r w:rsidRPr="00F36132">
              <w:rPr>
                <w:rStyle w:val="Hyperlink"/>
              </w:rPr>
              <w:t>6.</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Reporting Structure</w:t>
            </w:r>
            <w:r>
              <w:rPr>
                <w:webHidden/>
              </w:rPr>
              <w:tab/>
            </w:r>
            <w:r>
              <w:rPr>
                <w:webHidden/>
              </w:rPr>
              <w:fldChar w:fldCharType="begin"/>
            </w:r>
            <w:r>
              <w:rPr>
                <w:webHidden/>
              </w:rPr>
              <w:instrText xml:space="preserve"> PAGEREF _Toc195093120 \h </w:instrText>
            </w:r>
            <w:r>
              <w:rPr>
                <w:webHidden/>
              </w:rPr>
            </w:r>
            <w:r>
              <w:rPr>
                <w:webHidden/>
              </w:rPr>
              <w:fldChar w:fldCharType="separate"/>
            </w:r>
            <w:r>
              <w:rPr>
                <w:webHidden/>
              </w:rPr>
              <w:t>5</w:t>
            </w:r>
            <w:r>
              <w:rPr>
                <w:webHidden/>
              </w:rPr>
              <w:fldChar w:fldCharType="end"/>
            </w:r>
          </w:hyperlink>
        </w:p>
        <w:p w14:paraId="10443C76" w14:textId="313585FF"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1" w:history="1">
            <w:r w:rsidRPr="00F36132">
              <w:rPr>
                <w:rStyle w:val="Hyperlink"/>
              </w:rPr>
              <w:t>7.</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Duration/Effort</w:t>
            </w:r>
            <w:r>
              <w:rPr>
                <w:webHidden/>
              </w:rPr>
              <w:tab/>
            </w:r>
            <w:r>
              <w:rPr>
                <w:webHidden/>
              </w:rPr>
              <w:fldChar w:fldCharType="begin"/>
            </w:r>
            <w:r>
              <w:rPr>
                <w:webHidden/>
              </w:rPr>
              <w:instrText xml:space="preserve"> PAGEREF _Toc195093121 \h </w:instrText>
            </w:r>
            <w:r>
              <w:rPr>
                <w:webHidden/>
              </w:rPr>
            </w:r>
            <w:r>
              <w:rPr>
                <w:webHidden/>
              </w:rPr>
              <w:fldChar w:fldCharType="separate"/>
            </w:r>
            <w:r>
              <w:rPr>
                <w:webHidden/>
              </w:rPr>
              <w:t>5</w:t>
            </w:r>
            <w:r>
              <w:rPr>
                <w:webHidden/>
              </w:rPr>
              <w:fldChar w:fldCharType="end"/>
            </w:r>
          </w:hyperlink>
        </w:p>
        <w:p w14:paraId="24D039CF" w14:textId="2604B24E"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2" w:history="1">
            <w:r w:rsidRPr="00F36132">
              <w:rPr>
                <w:rStyle w:val="Hyperlink"/>
              </w:rPr>
              <w:t>8.</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Work Location and Travel</w:t>
            </w:r>
            <w:r>
              <w:rPr>
                <w:webHidden/>
              </w:rPr>
              <w:tab/>
            </w:r>
            <w:r>
              <w:rPr>
                <w:webHidden/>
              </w:rPr>
              <w:fldChar w:fldCharType="begin"/>
            </w:r>
            <w:r>
              <w:rPr>
                <w:webHidden/>
              </w:rPr>
              <w:instrText xml:space="preserve"> PAGEREF _Toc195093122 \h </w:instrText>
            </w:r>
            <w:r>
              <w:rPr>
                <w:webHidden/>
              </w:rPr>
            </w:r>
            <w:r>
              <w:rPr>
                <w:webHidden/>
              </w:rPr>
              <w:fldChar w:fldCharType="separate"/>
            </w:r>
            <w:r>
              <w:rPr>
                <w:webHidden/>
              </w:rPr>
              <w:t>5</w:t>
            </w:r>
            <w:r>
              <w:rPr>
                <w:webHidden/>
              </w:rPr>
              <w:fldChar w:fldCharType="end"/>
            </w:r>
          </w:hyperlink>
        </w:p>
        <w:p w14:paraId="634683DA" w14:textId="21518EC2"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3" w:history="1">
            <w:r w:rsidRPr="00F36132">
              <w:rPr>
                <w:rStyle w:val="Hyperlink"/>
              </w:rPr>
              <w:t>9.</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Vendor-Supplied Devices</w:t>
            </w:r>
            <w:r>
              <w:rPr>
                <w:webHidden/>
              </w:rPr>
              <w:tab/>
            </w:r>
            <w:r>
              <w:rPr>
                <w:webHidden/>
              </w:rPr>
              <w:fldChar w:fldCharType="begin"/>
            </w:r>
            <w:r>
              <w:rPr>
                <w:webHidden/>
              </w:rPr>
              <w:instrText xml:space="preserve"> PAGEREF _Toc195093123 \h </w:instrText>
            </w:r>
            <w:r>
              <w:rPr>
                <w:webHidden/>
              </w:rPr>
            </w:r>
            <w:r>
              <w:rPr>
                <w:webHidden/>
              </w:rPr>
              <w:fldChar w:fldCharType="separate"/>
            </w:r>
            <w:r>
              <w:rPr>
                <w:webHidden/>
              </w:rPr>
              <w:t>5</w:t>
            </w:r>
            <w:r>
              <w:rPr>
                <w:webHidden/>
              </w:rPr>
              <w:fldChar w:fldCharType="end"/>
            </w:r>
          </w:hyperlink>
        </w:p>
        <w:p w14:paraId="233D313E" w14:textId="596CFE37"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4" w:history="1">
            <w:r w:rsidRPr="00F36132">
              <w:rPr>
                <w:rStyle w:val="Hyperlink"/>
              </w:rPr>
              <w:t>10.</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Deliverables</w:t>
            </w:r>
            <w:r>
              <w:rPr>
                <w:webHidden/>
              </w:rPr>
              <w:tab/>
            </w:r>
            <w:r>
              <w:rPr>
                <w:webHidden/>
              </w:rPr>
              <w:fldChar w:fldCharType="begin"/>
            </w:r>
            <w:r>
              <w:rPr>
                <w:webHidden/>
              </w:rPr>
              <w:instrText xml:space="preserve"> PAGEREF _Toc195093124 \h </w:instrText>
            </w:r>
            <w:r>
              <w:rPr>
                <w:webHidden/>
              </w:rPr>
            </w:r>
            <w:r>
              <w:rPr>
                <w:webHidden/>
              </w:rPr>
              <w:fldChar w:fldCharType="separate"/>
            </w:r>
            <w:r>
              <w:rPr>
                <w:webHidden/>
              </w:rPr>
              <w:t>5</w:t>
            </w:r>
            <w:r>
              <w:rPr>
                <w:webHidden/>
              </w:rPr>
              <w:fldChar w:fldCharType="end"/>
            </w:r>
          </w:hyperlink>
        </w:p>
        <w:p w14:paraId="7D96D257" w14:textId="5C574555"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5" w:history="1">
            <w:r w:rsidRPr="00F36132">
              <w:rPr>
                <w:rStyle w:val="Hyperlink"/>
              </w:rPr>
              <w:t>11.</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Criteria for Immediate Disqualification</w:t>
            </w:r>
            <w:r>
              <w:rPr>
                <w:webHidden/>
              </w:rPr>
              <w:tab/>
            </w:r>
            <w:r>
              <w:rPr>
                <w:webHidden/>
              </w:rPr>
              <w:fldChar w:fldCharType="begin"/>
            </w:r>
            <w:r>
              <w:rPr>
                <w:webHidden/>
              </w:rPr>
              <w:instrText xml:space="preserve"> PAGEREF _Toc195093125 \h </w:instrText>
            </w:r>
            <w:r>
              <w:rPr>
                <w:webHidden/>
              </w:rPr>
            </w:r>
            <w:r>
              <w:rPr>
                <w:webHidden/>
              </w:rPr>
              <w:fldChar w:fldCharType="separate"/>
            </w:r>
            <w:r>
              <w:rPr>
                <w:webHidden/>
              </w:rPr>
              <w:t>6</w:t>
            </w:r>
            <w:r>
              <w:rPr>
                <w:webHidden/>
              </w:rPr>
              <w:fldChar w:fldCharType="end"/>
            </w:r>
          </w:hyperlink>
        </w:p>
        <w:p w14:paraId="1E104400" w14:textId="518EB61B"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6" w:history="1">
            <w:r w:rsidRPr="00F36132">
              <w:rPr>
                <w:rStyle w:val="Hyperlink"/>
              </w:rPr>
              <w:t>12.</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Selection Process</w:t>
            </w:r>
            <w:r>
              <w:rPr>
                <w:webHidden/>
              </w:rPr>
              <w:tab/>
            </w:r>
            <w:r>
              <w:rPr>
                <w:webHidden/>
              </w:rPr>
              <w:fldChar w:fldCharType="begin"/>
            </w:r>
            <w:r>
              <w:rPr>
                <w:webHidden/>
              </w:rPr>
              <w:instrText xml:space="preserve"> PAGEREF _Toc195093126 \h </w:instrText>
            </w:r>
            <w:r>
              <w:rPr>
                <w:webHidden/>
              </w:rPr>
            </w:r>
            <w:r>
              <w:rPr>
                <w:webHidden/>
              </w:rPr>
              <w:fldChar w:fldCharType="separate"/>
            </w:r>
            <w:r>
              <w:rPr>
                <w:webHidden/>
              </w:rPr>
              <w:t>6</w:t>
            </w:r>
            <w:r>
              <w:rPr>
                <w:webHidden/>
              </w:rPr>
              <w:fldChar w:fldCharType="end"/>
            </w:r>
          </w:hyperlink>
        </w:p>
        <w:p w14:paraId="710D7928" w14:textId="1904CBFE"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7" w:history="1">
            <w:r w:rsidRPr="00F36132">
              <w:rPr>
                <w:rStyle w:val="Hyperlink"/>
              </w:rPr>
              <w:t>13.</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Vendor Submission</w:t>
            </w:r>
            <w:r>
              <w:rPr>
                <w:webHidden/>
              </w:rPr>
              <w:tab/>
            </w:r>
            <w:r>
              <w:rPr>
                <w:webHidden/>
              </w:rPr>
              <w:fldChar w:fldCharType="begin"/>
            </w:r>
            <w:r>
              <w:rPr>
                <w:webHidden/>
              </w:rPr>
              <w:instrText xml:space="preserve"> PAGEREF _Toc195093127 \h </w:instrText>
            </w:r>
            <w:r>
              <w:rPr>
                <w:webHidden/>
              </w:rPr>
            </w:r>
            <w:r>
              <w:rPr>
                <w:webHidden/>
              </w:rPr>
              <w:fldChar w:fldCharType="separate"/>
            </w:r>
            <w:r>
              <w:rPr>
                <w:webHidden/>
              </w:rPr>
              <w:t>6</w:t>
            </w:r>
            <w:r>
              <w:rPr>
                <w:webHidden/>
              </w:rPr>
              <w:fldChar w:fldCharType="end"/>
            </w:r>
          </w:hyperlink>
        </w:p>
        <w:p w14:paraId="2CEDE679" w14:textId="1B16C380" w:rsidR="00C73845" w:rsidRDefault="00C73845">
          <w:pPr>
            <w:pStyle w:val="TOC1"/>
            <w:rPr>
              <w:rFonts w:asciiTheme="minorHAnsi" w:eastAsiaTheme="minorEastAsia" w:hAnsiTheme="minorHAnsi" w:cstheme="minorBidi"/>
              <w:b w:val="0"/>
              <w:bCs w:val="0"/>
              <w:caps w:val="0"/>
              <w:kern w:val="2"/>
              <w:lang w:val="en-US" w:eastAsia="en-US"/>
              <w14:ligatures w14:val="standardContextual"/>
            </w:rPr>
          </w:pPr>
          <w:hyperlink w:anchor="_Toc195093128" w:history="1">
            <w:r w:rsidRPr="00F36132">
              <w:rPr>
                <w:rStyle w:val="Hyperlink"/>
              </w:rPr>
              <w:t>14.</w:t>
            </w:r>
            <w:r>
              <w:rPr>
                <w:rFonts w:asciiTheme="minorHAnsi" w:eastAsiaTheme="minorEastAsia" w:hAnsiTheme="minorHAnsi" w:cstheme="minorBidi"/>
                <w:b w:val="0"/>
                <w:bCs w:val="0"/>
                <w:caps w:val="0"/>
                <w:kern w:val="2"/>
                <w:lang w:val="en-US" w:eastAsia="en-US"/>
                <w14:ligatures w14:val="standardContextual"/>
              </w:rPr>
              <w:tab/>
            </w:r>
            <w:r w:rsidRPr="00F36132">
              <w:rPr>
                <w:rStyle w:val="Hyperlink"/>
                <w:rFonts w:cs="Calibri"/>
              </w:rPr>
              <w:t>Conflict of Interest</w:t>
            </w:r>
            <w:r>
              <w:rPr>
                <w:webHidden/>
              </w:rPr>
              <w:tab/>
            </w:r>
            <w:r>
              <w:rPr>
                <w:webHidden/>
              </w:rPr>
              <w:fldChar w:fldCharType="begin"/>
            </w:r>
            <w:r>
              <w:rPr>
                <w:webHidden/>
              </w:rPr>
              <w:instrText xml:space="preserve"> PAGEREF _Toc195093128 \h </w:instrText>
            </w:r>
            <w:r>
              <w:rPr>
                <w:webHidden/>
              </w:rPr>
            </w:r>
            <w:r>
              <w:rPr>
                <w:webHidden/>
              </w:rPr>
              <w:fldChar w:fldCharType="separate"/>
            </w:r>
            <w:r>
              <w:rPr>
                <w:webHidden/>
              </w:rPr>
              <w:t>7</w:t>
            </w:r>
            <w:r>
              <w:rPr>
                <w:webHidden/>
              </w:rPr>
              <w:fldChar w:fldCharType="end"/>
            </w:r>
          </w:hyperlink>
        </w:p>
        <w:p w14:paraId="5E29DE62" w14:textId="3DAF7C02" w:rsidR="00321B20" w:rsidRPr="004E3A3D" w:rsidRDefault="00321B20">
          <w:pPr>
            <w:rPr>
              <w:rFonts w:ascii="Calibri" w:hAnsi="Calibri" w:cs="Calibri"/>
            </w:rPr>
          </w:pPr>
          <w:r w:rsidRPr="004E3A3D">
            <w:rPr>
              <w:rFonts w:ascii="Calibri" w:hAnsi="Calibri" w:cs="Calibri"/>
              <w:b/>
              <w:bCs/>
              <w:noProof/>
            </w:rPr>
            <w:fldChar w:fldCharType="end"/>
          </w:r>
        </w:p>
      </w:sdtContent>
    </w:sdt>
    <w:p w14:paraId="074539B6" w14:textId="77777777" w:rsidR="00321B20" w:rsidRPr="004E3A3D" w:rsidRDefault="00812C1F" w:rsidP="00405F52">
      <w:pPr>
        <w:pStyle w:val="TOC1"/>
        <w:rPr>
          <w:rFonts w:eastAsiaTheme="minorEastAsia" w:cs="Calibri"/>
        </w:rPr>
      </w:pPr>
      <w:r w:rsidRPr="004E3A3D">
        <w:rPr>
          <w:rFonts w:cs="Calibri"/>
        </w:rPr>
        <w:fldChar w:fldCharType="begin"/>
      </w:r>
      <w:r w:rsidRPr="004E3A3D">
        <w:rPr>
          <w:rFonts w:cs="Calibri"/>
        </w:rPr>
        <w:instrText xml:space="preserve"> TOC \o "2-3" \h \z \t "Heading 1,1,Pre-Heading 1,1" </w:instrText>
      </w:r>
      <w:r w:rsidRPr="004E3A3D">
        <w:rPr>
          <w:rFonts w:cs="Calibri"/>
        </w:rPr>
        <w:fldChar w:fldCharType="separate"/>
      </w:r>
    </w:p>
    <w:p w14:paraId="05C3A202" w14:textId="77777777" w:rsidR="00300793" w:rsidRPr="004E3A3D" w:rsidRDefault="00300793" w:rsidP="00405F52">
      <w:pPr>
        <w:pStyle w:val="TOC1"/>
        <w:rPr>
          <w:rFonts w:eastAsiaTheme="minorEastAsia" w:cs="Calibri"/>
        </w:rPr>
      </w:pPr>
    </w:p>
    <w:p w14:paraId="3D2AE49E" w14:textId="77777777" w:rsidR="00812C1F" w:rsidRPr="004E3A3D" w:rsidRDefault="00812C1F" w:rsidP="00405F52">
      <w:pPr>
        <w:pStyle w:val="TOC1"/>
        <w:rPr>
          <w:rFonts w:cs="Calibri"/>
        </w:rPr>
      </w:pPr>
      <w:r w:rsidRPr="004E3A3D">
        <w:rPr>
          <w:rFonts w:cs="Calibri"/>
        </w:rPr>
        <w:fldChar w:fldCharType="end"/>
      </w:r>
    </w:p>
    <w:p w14:paraId="31915C96" w14:textId="1E653452" w:rsidR="00812C1F" w:rsidRPr="004E3A3D" w:rsidRDefault="00812C1F" w:rsidP="00C0538F">
      <w:pPr>
        <w:pStyle w:val="Heading1"/>
        <w:rPr>
          <w:rFonts w:ascii="Calibri" w:hAnsi="Calibri" w:cs="Calibri"/>
          <w:kern w:val="36"/>
          <w:lang w:val="en-CA"/>
        </w:rPr>
      </w:pPr>
      <w:r w:rsidRPr="004E3A3D">
        <w:rPr>
          <w:rFonts w:ascii="Calibri" w:hAnsi="Calibri" w:cs="Calibri"/>
          <w:kern w:val="36"/>
          <w:lang w:val="en-CA"/>
        </w:rPr>
        <w:br w:type="page"/>
      </w:r>
      <w:bookmarkStart w:id="7" w:name="_Toc377899777"/>
      <w:bookmarkStart w:id="8" w:name="_Toc195093115"/>
      <w:r w:rsidRPr="004E3A3D">
        <w:rPr>
          <w:rFonts w:ascii="Calibri" w:hAnsi="Calibri" w:cs="Calibri"/>
          <w:kern w:val="36"/>
          <w:lang w:val="en-CA"/>
        </w:rPr>
        <w:lastRenderedPageBreak/>
        <w:t>Background</w:t>
      </w:r>
      <w:bookmarkEnd w:id="7"/>
      <w:bookmarkEnd w:id="8"/>
    </w:p>
    <w:p w14:paraId="3099C281" w14:textId="77777777" w:rsidR="00615E96" w:rsidRPr="004E3A3D" w:rsidRDefault="00615E96" w:rsidP="00340FA6">
      <w:pPr>
        <w:rPr>
          <w:rFonts w:ascii="Calibri" w:hAnsi="Calibri" w:cs="Calibri"/>
          <w:sz w:val="22"/>
          <w:szCs w:val="22"/>
        </w:rPr>
      </w:pPr>
    </w:p>
    <w:p w14:paraId="15C7AACE" w14:textId="434BE7F9" w:rsidR="00615E96" w:rsidRDefault="006C59AC" w:rsidP="00615E96">
      <w:pPr>
        <w:rPr>
          <w:rFonts w:ascii="Calibri" w:hAnsi="Calibri" w:cs="Calibri"/>
          <w:sz w:val="22"/>
          <w:szCs w:val="22"/>
        </w:rPr>
      </w:pPr>
      <w:r w:rsidRPr="00C73845">
        <w:rPr>
          <w:rFonts w:ascii="Calibri" w:hAnsi="Calibri" w:cs="Calibri"/>
          <w:sz w:val="22"/>
          <w:szCs w:val="22"/>
        </w:rPr>
        <w:t xml:space="preserve">The Innovation and eHealth Branch (IEH) of the New Brunswick Department of Health (DOH) </w:t>
      </w:r>
      <w:r w:rsidR="00615E96" w:rsidRPr="00C73845">
        <w:rPr>
          <w:rFonts w:ascii="Calibri" w:hAnsi="Calibri" w:cs="Calibri"/>
          <w:sz w:val="22"/>
          <w:szCs w:val="22"/>
        </w:rPr>
        <w:t>is responsible for overall alignment and integration of innovation and technology within the overall health strategy</w:t>
      </w:r>
      <w:r w:rsidR="006F0C55" w:rsidRPr="00C73845">
        <w:rPr>
          <w:rFonts w:ascii="Calibri" w:hAnsi="Calibri" w:cs="Calibri"/>
          <w:sz w:val="22"/>
          <w:szCs w:val="22"/>
        </w:rPr>
        <w:t xml:space="preserve"> </w:t>
      </w:r>
      <w:r w:rsidR="00615E96" w:rsidRPr="00C73845">
        <w:rPr>
          <w:rFonts w:ascii="Calibri" w:hAnsi="Calibri" w:cs="Calibri"/>
          <w:sz w:val="22"/>
          <w:szCs w:val="22"/>
        </w:rPr>
        <w:t>to achieve optimal health system performance and quality care for all citizens of New Brunswick</w:t>
      </w:r>
      <w:r w:rsidR="006F0C55" w:rsidRPr="00C73845">
        <w:rPr>
          <w:rFonts w:ascii="Calibri" w:hAnsi="Calibri" w:cs="Calibri"/>
          <w:sz w:val="22"/>
          <w:szCs w:val="22"/>
        </w:rPr>
        <w:t xml:space="preserve"> as well as to ensure the appropriate delivery of information technology services by Service New Brunswick to </w:t>
      </w:r>
      <w:r w:rsidR="008A3CE9" w:rsidRPr="00C73845">
        <w:rPr>
          <w:rFonts w:ascii="Calibri" w:hAnsi="Calibri" w:cs="Calibri"/>
          <w:sz w:val="22"/>
          <w:szCs w:val="22"/>
        </w:rPr>
        <w:t>DOH</w:t>
      </w:r>
      <w:r w:rsidR="006F0C55" w:rsidRPr="00C73845">
        <w:rPr>
          <w:rFonts w:ascii="Calibri" w:hAnsi="Calibri" w:cs="Calibri"/>
          <w:sz w:val="22"/>
          <w:szCs w:val="22"/>
        </w:rPr>
        <w:t xml:space="preserve"> and system users. </w:t>
      </w:r>
    </w:p>
    <w:p w14:paraId="78927A1B" w14:textId="77777777" w:rsidR="005C7F19" w:rsidRDefault="005C7F19" w:rsidP="00615E96">
      <w:pPr>
        <w:rPr>
          <w:rFonts w:ascii="Calibri" w:hAnsi="Calibri" w:cs="Calibri"/>
          <w:sz w:val="22"/>
          <w:szCs w:val="22"/>
        </w:rPr>
      </w:pPr>
    </w:p>
    <w:p w14:paraId="052AFF7F" w14:textId="60FF83DA" w:rsidR="005C7F19" w:rsidRPr="00580D03" w:rsidRDefault="005C7F19" w:rsidP="005C7F19">
      <w:pPr>
        <w:rPr>
          <w:rFonts w:ascii="Calibri" w:hAnsi="Calibri" w:cs="Calibri"/>
          <w:b/>
          <w:bCs/>
          <w:sz w:val="22"/>
          <w:szCs w:val="22"/>
          <w:u w:val="single"/>
        </w:rPr>
      </w:pPr>
      <w:r w:rsidRPr="00580D03">
        <w:rPr>
          <w:rFonts w:ascii="Calibri" w:hAnsi="Calibri" w:cs="Calibri"/>
          <w:b/>
          <w:bCs/>
          <w:sz w:val="22"/>
          <w:szCs w:val="22"/>
          <w:u w:val="single"/>
        </w:rPr>
        <w:t xml:space="preserve">Ambulance New Brunswick </w:t>
      </w:r>
      <w:r w:rsidR="00251EAA">
        <w:rPr>
          <w:rFonts w:ascii="Calibri" w:hAnsi="Calibri" w:cs="Calibri"/>
          <w:b/>
          <w:bCs/>
          <w:sz w:val="22"/>
          <w:szCs w:val="22"/>
          <w:u w:val="single"/>
        </w:rPr>
        <w:t xml:space="preserve">- </w:t>
      </w:r>
      <w:r w:rsidRPr="00580D03">
        <w:rPr>
          <w:rFonts w:ascii="Calibri" w:hAnsi="Calibri" w:cs="Calibri"/>
          <w:b/>
          <w:bCs/>
          <w:sz w:val="22"/>
          <w:szCs w:val="22"/>
          <w:u w:val="single"/>
        </w:rPr>
        <w:t>electronic Patient Care Record (</w:t>
      </w:r>
      <w:proofErr w:type="spellStart"/>
      <w:r w:rsidRPr="00580D03">
        <w:rPr>
          <w:rFonts w:ascii="Calibri" w:hAnsi="Calibri" w:cs="Calibri"/>
          <w:b/>
          <w:bCs/>
          <w:sz w:val="22"/>
          <w:szCs w:val="22"/>
          <w:u w:val="single"/>
        </w:rPr>
        <w:t>ePCR</w:t>
      </w:r>
      <w:proofErr w:type="spellEnd"/>
      <w:r w:rsidRPr="00580D03">
        <w:rPr>
          <w:rFonts w:ascii="Calibri" w:hAnsi="Calibri" w:cs="Calibri"/>
          <w:b/>
          <w:bCs/>
          <w:sz w:val="22"/>
          <w:szCs w:val="22"/>
          <w:u w:val="single"/>
        </w:rPr>
        <w:t>)</w:t>
      </w:r>
    </w:p>
    <w:p w14:paraId="2F3804A7" w14:textId="55DCE1A1" w:rsidR="00EF1C0B" w:rsidRPr="00C73845" w:rsidRDefault="005C7F19" w:rsidP="00615E96">
      <w:pPr>
        <w:rPr>
          <w:rFonts w:ascii="Calibri" w:hAnsi="Calibri" w:cs="Calibri"/>
          <w:sz w:val="22"/>
          <w:szCs w:val="22"/>
        </w:rPr>
      </w:pPr>
      <w:proofErr w:type="spellStart"/>
      <w:r w:rsidRPr="005C7F19">
        <w:rPr>
          <w:rFonts w:ascii="Calibri" w:hAnsi="Calibri" w:cs="Calibri"/>
          <w:sz w:val="22"/>
          <w:szCs w:val="22"/>
        </w:rPr>
        <w:t>Medavie</w:t>
      </w:r>
      <w:proofErr w:type="spellEnd"/>
      <w:r w:rsidRPr="005C7F19">
        <w:rPr>
          <w:rFonts w:ascii="Calibri" w:hAnsi="Calibri" w:cs="Calibri"/>
          <w:sz w:val="22"/>
          <w:szCs w:val="22"/>
        </w:rPr>
        <w:t xml:space="preserve"> Health Services New Brunswick (MHSNB), through its partnership with the New Brunswick Department of Health, is responsible for providing 911 emergency and non-emergency medical services in New Brunswick.  Calls for 911 emergency and non-emergency services are received at the MHSNB Medical Communications Management Center (MCMC) which determines whether Air or Land ambulances will be dispatched.  Call details are managed within two Computer-Aided Dispatch (CAD) systems, CAD/</w:t>
      </w:r>
      <w:proofErr w:type="spellStart"/>
      <w:r w:rsidRPr="005C7F19">
        <w:rPr>
          <w:rFonts w:ascii="Calibri" w:hAnsi="Calibri" w:cs="Calibri"/>
          <w:sz w:val="22"/>
          <w:szCs w:val="22"/>
        </w:rPr>
        <w:t>Visinet</w:t>
      </w:r>
      <w:proofErr w:type="spellEnd"/>
      <w:r w:rsidRPr="005C7F19">
        <w:rPr>
          <w:rFonts w:ascii="Calibri" w:hAnsi="Calibri" w:cs="Calibri"/>
          <w:sz w:val="22"/>
          <w:szCs w:val="22"/>
        </w:rPr>
        <w:t xml:space="preserve"> (TRITECH) for all 911 calls and CAD LOGIS for non-emergency transfer calls.  MHSNB is currently moving to the LOGIS CAD system as its primary dispatch system for emergency and non-emergency calls.  Once a call is dispatched to an Ambulance, details regarding the patient’s assessment, treatment or transportation is captured on a Patient Care Record (PCR) form and sent to a data-entry team for transcription into an electronic PCR (</w:t>
      </w:r>
      <w:proofErr w:type="spellStart"/>
      <w:r w:rsidRPr="005C7F19">
        <w:rPr>
          <w:rFonts w:ascii="Calibri" w:hAnsi="Calibri" w:cs="Calibri"/>
          <w:sz w:val="22"/>
          <w:szCs w:val="22"/>
        </w:rPr>
        <w:t>ePCR</w:t>
      </w:r>
      <w:proofErr w:type="spellEnd"/>
      <w:r w:rsidRPr="005C7F19">
        <w:rPr>
          <w:rFonts w:ascii="Calibri" w:hAnsi="Calibri" w:cs="Calibri"/>
          <w:sz w:val="22"/>
          <w:szCs w:val="22"/>
        </w:rPr>
        <w:t>).  The</w:t>
      </w:r>
      <w:r w:rsidR="00251EAA">
        <w:rPr>
          <w:rFonts w:ascii="Calibri" w:hAnsi="Calibri" w:cs="Calibri"/>
          <w:sz w:val="22"/>
          <w:szCs w:val="22"/>
        </w:rPr>
        <w:t xml:space="preserve"> current</w:t>
      </w:r>
      <w:r w:rsidRPr="005C7F19">
        <w:rPr>
          <w:rFonts w:ascii="Calibri" w:hAnsi="Calibri" w:cs="Calibri"/>
          <w:sz w:val="22"/>
          <w:szCs w:val="22"/>
        </w:rPr>
        <w:t xml:space="preserve"> </w:t>
      </w:r>
      <w:proofErr w:type="spellStart"/>
      <w:r w:rsidRPr="005C7F19">
        <w:rPr>
          <w:rFonts w:ascii="Calibri" w:hAnsi="Calibri" w:cs="Calibri"/>
          <w:sz w:val="22"/>
          <w:szCs w:val="22"/>
        </w:rPr>
        <w:t>ePCR</w:t>
      </w:r>
      <w:proofErr w:type="spellEnd"/>
      <w:r w:rsidRPr="005C7F19">
        <w:rPr>
          <w:rFonts w:ascii="Calibri" w:hAnsi="Calibri" w:cs="Calibri"/>
          <w:sz w:val="22"/>
          <w:szCs w:val="22"/>
        </w:rPr>
        <w:t xml:space="preserve"> system is outdated and </w:t>
      </w:r>
      <w:r>
        <w:rPr>
          <w:rFonts w:ascii="Calibri" w:hAnsi="Calibri" w:cs="Calibri"/>
          <w:sz w:val="22"/>
          <w:szCs w:val="22"/>
        </w:rPr>
        <w:t>is being</w:t>
      </w:r>
      <w:r w:rsidRPr="005C7F19">
        <w:rPr>
          <w:rFonts w:ascii="Calibri" w:hAnsi="Calibri" w:cs="Calibri"/>
          <w:sz w:val="22"/>
          <w:szCs w:val="22"/>
        </w:rPr>
        <w:t xml:space="preserve"> modernized within the Department of Health </w:t>
      </w:r>
      <w:proofErr w:type="spellStart"/>
      <w:r w:rsidRPr="005C7F19">
        <w:rPr>
          <w:rFonts w:ascii="Calibri" w:hAnsi="Calibri" w:cs="Calibri"/>
          <w:sz w:val="22"/>
          <w:szCs w:val="22"/>
        </w:rPr>
        <w:t>CommunityCareNB</w:t>
      </w:r>
      <w:proofErr w:type="spellEnd"/>
      <w:r w:rsidRPr="005C7F19">
        <w:rPr>
          <w:rFonts w:ascii="Calibri" w:hAnsi="Calibri" w:cs="Calibri"/>
          <w:sz w:val="22"/>
          <w:szCs w:val="22"/>
        </w:rPr>
        <w:t xml:space="preserve"> platform which is built on the Salesforce Health Cloud Platform. </w:t>
      </w:r>
      <w:r>
        <w:rPr>
          <w:rFonts w:ascii="Calibri" w:hAnsi="Calibri" w:cs="Calibri"/>
          <w:sz w:val="22"/>
          <w:szCs w:val="22"/>
        </w:rPr>
        <w:t xml:space="preserve"> </w:t>
      </w:r>
      <w:r w:rsidRPr="005C7F19">
        <w:rPr>
          <w:rFonts w:ascii="Calibri" w:hAnsi="Calibri" w:cs="Calibri"/>
          <w:sz w:val="22"/>
          <w:szCs w:val="22"/>
        </w:rPr>
        <w:t xml:space="preserve">The </w:t>
      </w:r>
      <w:proofErr w:type="spellStart"/>
      <w:r>
        <w:rPr>
          <w:rFonts w:ascii="Calibri" w:hAnsi="Calibri" w:cs="Calibri"/>
          <w:sz w:val="22"/>
          <w:szCs w:val="22"/>
        </w:rPr>
        <w:t>ePCR</w:t>
      </w:r>
      <w:proofErr w:type="spellEnd"/>
      <w:r>
        <w:rPr>
          <w:rFonts w:ascii="Calibri" w:hAnsi="Calibri" w:cs="Calibri"/>
          <w:sz w:val="22"/>
          <w:szCs w:val="22"/>
        </w:rPr>
        <w:t xml:space="preserve"> </w:t>
      </w:r>
      <w:r w:rsidRPr="005C7F19">
        <w:rPr>
          <w:rFonts w:ascii="Calibri" w:hAnsi="Calibri" w:cs="Calibri"/>
          <w:sz w:val="22"/>
          <w:szCs w:val="22"/>
        </w:rPr>
        <w:t>initiative combine</w:t>
      </w:r>
      <w:r>
        <w:rPr>
          <w:rFonts w:ascii="Calibri" w:hAnsi="Calibri" w:cs="Calibri"/>
          <w:sz w:val="22"/>
          <w:szCs w:val="22"/>
        </w:rPr>
        <w:t>s</w:t>
      </w:r>
      <w:r w:rsidRPr="005C7F19">
        <w:rPr>
          <w:rFonts w:ascii="Calibri" w:hAnsi="Calibri" w:cs="Calibri"/>
          <w:sz w:val="22"/>
          <w:szCs w:val="22"/>
        </w:rPr>
        <w:t xml:space="preserve"> concepts of agile development, anytime/anywhere, secure information sharing, empowering both citizens and providers fast and secure access to relevant health information and services.</w:t>
      </w:r>
    </w:p>
    <w:p w14:paraId="44A4D4E6" w14:textId="77777777" w:rsidR="006C59AC" w:rsidRPr="004E3A3D" w:rsidRDefault="006C59AC" w:rsidP="00615E96">
      <w:pPr>
        <w:rPr>
          <w:rFonts w:ascii="Calibri" w:hAnsi="Calibri" w:cs="Calibri"/>
        </w:rPr>
      </w:pPr>
    </w:p>
    <w:p w14:paraId="474D03FC" w14:textId="77777777" w:rsidR="00812C1F" w:rsidRPr="004E3A3D" w:rsidRDefault="00812C1F" w:rsidP="00354531">
      <w:pPr>
        <w:pStyle w:val="Heading1"/>
        <w:rPr>
          <w:rFonts w:ascii="Calibri" w:hAnsi="Calibri" w:cs="Calibri"/>
          <w:kern w:val="36"/>
          <w:lang w:val="en-CA"/>
        </w:rPr>
      </w:pPr>
      <w:bookmarkStart w:id="9" w:name="_Toc377899778"/>
      <w:bookmarkStart w:id="10" w:name="_Toc195093116"/>
      <w:r w:rsidRPr="004E3A3D">
        <w:rPr>
          <w:rFonts w:ascii="Calibri" w:hAnsi="Calibri" w:cs="Calibri"/>
          <w:kern w:val="36"/>
          <w:lang w:val="en-CA"/>
        </w:rPr>
        <w:t>Services Sought</w:t>
      </w:r>
      <w:bookmarkEnd w:id="9"/>
      <w:bookmarkEnd w:id="10"/>
    </w:p>
    <w:p w14:paraId="709EA506" w14:textId="56AC0199" w:rsidR="00B77D84" w:rsidRPr="004E3A3D" w:rsidRDefault="0079359E" w:rsidP="00B77D84">
      <w:pPr>
        <w:rPr>
          <w:rFonts w:ascii="Calibri" w:hAnsi="Calibri" w:cs="Calibri"/>
          <w:sz w:val="22"/>
          <w:szCs w:val="22"/>
        </w:rPr>
      </w:pPr>
      <w:r w:rsidRPr="004E3A3D">
        <w:rPr>
          <w:rFonts w:ascii="Calibri" w:hAnsi="Calibri" w:cs="Calibri"/>
          <w:sz w:val="22"/>
          <w:szCs w:val="22"/>
        </w:rPr>
        <w:t>IEH</w:t>
      </w:r>
      <w:r w:rsidR="00615E96" w:rsidRPr="004E3A3D">
        <w:rPr>
          <w:rFonts w:ascii="Calibri" w:hAnsi="Calibri" w:cs="Calibri"/>
          <w:sz w:val="22"/>
          <w:szCs w:val="22"/>
        </w:rPr>
        <w:t xml:space="preserve"> is seeking the services of a</w:t>
      </w:r>
      <w:r w:rsidR="0068119B" w:rsidRPr="004E3A3D">
        <w:rPr>
          <w:rFonts w:ascii="Calibri" w:hAnsi="Calibri" w:cs="Calibri"/>
          <w:sz w:val="22"/>
          <w:szCs w:val="22"/>
        </w:rPr>
        <w:t xml:space="preserve"> </w:t>
      </w:r>
      <w:r w:rsidR="00222E6D">
        <w:rPr>
          <w:rFonts w:ascii="Calibri" w:hAnsi="Calibri" w:cs="Calibri"/>
          <w:sz w:val="22"/>
          <w:szCs w:val="22"/>
        </w:rPr>
        <w:t xml:space="preserve">Senior Business </w:t>
      </w:r>
      <w:r w:rsidR="00671D80">
        <w:rPr>
          <w:rFonts w:ascii="Calibri" w:hAnsi="Calibri" w:cs="Calibri"/>
          <w:sz w:val="22"/>
          <w:szCs w:val="22"/>
        </w:rPr>
        <w:t xml:space="preserve">Systems </w:t>
      </w:r>
      <w:r w:rsidR="00222E6D">
        <w:rPr>
          <w:rFonts w:ascii="Calibri" w:hAnsi="Calibri" w:cs="Calibri"/>
          <w:sz w:val="22"/>
          <w:szCs w:val="22"/>
        </w:rPr>
        <w:t>Analyst</w:t>
      </w:r>
      <w:r w:rsidR="0068119B" w:rsidRPr="004E3A3D">
        <w:rPr>
          <w:rFonts w:ascii="Calibri" w:hAnsi="Calibri" w:cs="Calibri"/>
          <w:sz w:val="22"/>
          <w:szCs w:val="22"/>
        </w:rPr>
        <w:t xml:space="preserve"> (</w:t>
      </w:r>
      <w:r w:rsidR="00222E6D">
        <w:rPr>
          <w:rFonts w:ascii="Calibri" w:hAnsi="Calibri" w:cs="Calibri"/>
          <w:sz w:val="22"/>
          <w:szCs w:val="22"/>
        </w:rPr>
        <w:t>SB</w:t>
      </w:r>
      <w:r w:rsidR="00671D80">
        <w:rPr>
          <w:rFonts w:ascii="Calibri" w:hAnsi="Calibri" w:cs="Calibri"/>
          <w:sz w:val="22"/>
          <w:szCs w:val="22"/>
        </w:rPr>
        <w:t>S</w:t>
      </w:r>
      <w:r w:rsidR="00222E6D">
        <w:rPr>
          <w:rFonts w:ascii="Calibri" w:hAnsi="Calibri" w:cs="Calibri"/>
          <w:sz w:val="22"/>
          <w:szCs w:val="22"/>
        </w:rPr>
        <w:t>A</w:t>
      </w:r>
      <w:r w:rsidR="00EA6CAB" w:rsidRPr="004E3A3D">
        <w:rPr>
          <w:rFonts w:ascii="Calibri" w:hAnsi="Calibri" w:cs="Calibri"/>
          <w:sz w:val="22"/>
          <w:szCs w:val="22"/>
        </w:rPr>
        <w:t>3</w:t>
      </w:r>
      <w:r w:rsidR="0068119B" w:rsidRPr="004E3A3D">
        <w:rPr>
          <w:rFonts w:ascii="Calibri" w:hAnsi="Calibri" w:cs="Calibri"/>
          <w:sz w:val="22"/>
          <w:szCs w:val="22"/>
        </w:rPr>
        <w:t>)</w:t>
      </w:r>
      <w:r w:rsidR="00F35ED3" w:rsidRPr="004E3A3D">
        <w:rPr>
          <w:rFonts w:ascii="Calibri" w:hAnsi="Calibri" w:cs="Calibri"/>
          <w:sz w:val="22"/>
          <w:szCs w:val="22"/>
        </w:rPr>
        <w:t xml:space="preserve"> </w:t>
      </w:r>
      <w:r w:rsidR="00615E96" w:rsidRPr="004E3A3D">
        <w:rPr>
          <w:rFonts w:ascii="Calibri" w:hAnsi="Calibri" w:cs="Calibri"/>
          <w:sz w:val="22"/>
          <w:szCs w:val="22"/>
        </w:rPr>
        <w:t xml:space="preserve">to </w:t>
      </w:r>
      <w:r w:rsidR="00EA6CAB">
        <w:rPr>
          <w:rFonts w:ascii="Calibri" w:hAnsi="Calibri" w:cs="Calibri"/>
          <w:sz w:val="22"/>
          <w:szCs w:val="22"/>
        </w:rPr>
        <w:t>support</w:t>
      </w:r>
      <w:r w:rsidR="00EA6CAB" w:rsidRPr="004E3A3D">
        <w:rPr>
          <w:rFonts w:ascii="Calibri" w:hAnsi="Calibri" w:cs="Calibri"/>
          <w:sz w:val="22"/>
          <w:szCs w:val="22"/>
        </w:rPr>
        <w:t xml:space="preserve"> </w:t>
      </w:r>
      <w:r w:rsidR="00EF1C0B">
        <w:rPr>
          <w:rFonts w:ascii="Calibri" w:hAnsi="Calibri" w:cs="Calibri"/>
          <w:sz w:val="22"/>
          <w:szCs w:val="22"/>
        </w:rPr>
        <w:t xml:space="preserve">the </w:t>
      </w:r>
      <w:r w:rsidR="00EA6CAB">
        <w:rPr>
          <w:rFonts w:ascii="Calibri" w:hAnsi="Calibri" w:cs="Calibri"/>
          <w:sz w:val="22"/>
          <w:szCs w:val="22"/>
        </w:rPr>
        <w:t xml:space="preserve">Department’s </w:t>
      </w:r>
      <w:proofErr w:type="spellStart"/>
      <w:r w:rsidR="00671D80">
        <w:rPr>
          <w:rFonts w:ascii="Calibri" w:hAnsi="Calibri" w:cs="Calibri"/>
          <w:sz w:val="22"/>
          <w:szCs w:val="22"/>
        </w:rPr>
        <w:t>ePCR</w:t>
      </w:r>
      <w:proofErr w:type="spellEnd"/>
      <w:r w:rsidR="00EA6CAB">
        <w:rPr>
          <w:rFonts w:ascii="Calibri" w:hAnsi="Calibri" w:cs="Calibri"/>
          <w:sz w:val="22"/>
          <w:szCs w:val="22"/>
        </w:rPr>
        <w:t xml:space="preserve"> initiative</w:t>
      </w:r>
      <w:r w:rsidR="002D222D">
        <w:rPr>
          <w:rFonts w:ascii="Calibri" w:hAnsi="Calibri" w:cs="Calibri"/>
          <w:sz w:val="22"/>
          <w:szCs w:val="22"/>
        </w:rPr>
        <w:t>.</w:t>
      </w:r>
      <w:r w:rsidR="00EF1C0B">
        <w:rPr>
          <w:rFonts w:ascii="Calibri" w:hAnsi="Calibri" w:cs="Calibri"/>
          <w:sz w:val="22"/>
          <w:szCs w:val="22"/>
        </w:rPr>
        <w:t xml:space="preserve"> </w:t>
      </w:r>
      <w:r w:rsidR="002D222D">
        <w:rPr>
          <w:rFonts w:ascii="Calibri" w:hAnsi="Calibri" w:cs="Calibri"/>
          <w:sz w:val="22"/>
          <w:szCs w:val="22"/>
        </w:rPr>
        <w:t xml:space="preserve"> </w:t>
      </w:r>
      <w:r w:rsidR="00555C7C" w:rsidRPr="004E3A3D">
        <w:rPr>
          <w:rFonts w:ascii="Calibri" w:hAnsi="Calibri" w:cs="Calibri"/>
          <w:sz w:val="22"/>
          <w:szCs w:val="22"/>
        </w:rPr>
        <w:t xml:space="preserve">The </w:t>
      </w:r>
      <w:r w:rsidR="00222E6D">
        <w:rPr>
          <w:rFonts w:ascii="Calibri" w:hAnsi="Calibri" w:cs="Calibri"/>
          <w:sz w:val="22"/>
          <w:szCs w:val="22"/>
        </w:rPr>
        <w:t>SB</w:t>
      </w:r>
      <w:r w:rsidR="00251EAA">
        <w:rPr>
          <w:rFonts w:ascii="Calibri" w:hAnsi="Calibri" w:cs="Calibri"/>
          <w:sz w:val="22"/>
          <w:szCs w:val="22"/>
        </w:rPr>
        <w:t>S</w:t>
      </w:r>
      <w:r w:rsidR="00222E6D">
        <w:rPr>
          <w:rFonts w:ascii="Calibri" w:hAnsi="Calibri" w:cs="Calibri"/>
          <w:sz w:val="22"/>
          <w:szCs w:val="22"/>
        </w:rPr>
        <w:t>A</w:t>
      </w:r>
      <w:r w:rsidR="0068119B" w:rsidRPr="004E3A3D">
        <w:rPr>
          <w:rFonts w:ascii="Calibri" w:hAnsi="Calibri" w:cs="Calibri"/>
          <w:sz w:val="22"/>
          <w:szCs w:val="22"/>
        </w:rPr>
        <w:t xml:space="preserve"> </w:t>
      </w:r>
      <w:r w:rsidR="00555C7C" w:rsidRPr="004E3A3D">
        <w:rPr>
          <w:rFonts w:ascii="Calibri" w:hAnsi="Calibri" w:cs="Calibri"/>
          <w:sz w:val="22"/>
          <w:szCs w:val="22"/>
        </w:rPr>
        <w:t xml:space="preserve">will report to the </w:t>
      </w:r>
      <w:r w:rsidR="00671D80">
        <w:rPr>
          <w:rFonts w:ascii="Calibri" w:hAnsi="Calibri" w:cs="Calibri"/>
          <w:sz w:val="22"/>
          <w:szCs w:val="22"/>
        </w:rPr>
        <w:t xml:space="preserve">Director of </w:t>
      </w:r>
      <w:proofErr w:type="spellStart"/>
      <w:r w:rsidR="00671D80">
        <w:rPr>
          <w:rFonts w:ascii="Calibri" w:hAnsi="Calibri" w:cs="Calibri"/>
          <w:sz w:val="22"/>
          <w:szCs w:val="22"/>
        </w:rPr>
        <w:t>MyHealthNB</w:t>
      </w:r>
      <w:proofErr w:type="spellEnd"/>
      <w:r w:rsidR="00671D80">
        <w:rPr>
          <w:rFonts w:ascii="Calibri" w:hAnsi="Calibri" w:cs="Calibri"/>
          <w:sz w:val="22"/>
          <w:szCs w:val="22"/>
        </w:rPr>
        <w:t xml:space="preserve"> and Community eHealth</w:t>
      </w:r>
      <w:r w:rsidR="00E802F2" w:rsidRPr="004E3A3D">
        <w:rPr>
          <w:rFonts w:ascii="Calibri" w:hAnsi="Calibri" w:cs="Calibri"/>
          <w:sz w:val="22"/>
          <w:szCs w:val="22"/>
        </w:rPr>
        <w:t>.</w:t>
      </w:r>
    </w:p>
    <w:p w14:paraId="112DC627" w14:textId="77777777" w:rsidR="00615E96" w:rsidRPr="004E3A3D" w:rsidRDefault="00615E96" w:rsidP="00B77D84">
      <w:pPr>
        <w:rPr>
          <w:rFonts w:ascii="Calibri" w:hAnsi="Calibri" w:cs="Calibri"/>
          <w:sz w:val="22"/>
          <w:szCs w:val="22"/>
        </w:rPr>
      </w:pPr>
    </w:p>
    <w:p w14:paraId="11D35BC6" w14:textId="2FE83DF8" w:rsidR="00B77D84" w:rsidRPr="004E3A3D" w:rsidRDefault="00B77D84" w:rsidP="00B77D84">
      <w:pPr>
        <w:rPr>
          <w:rFonts w:ascii="Calibri" w:hAnsi="Calibri" w:cs="Calibri"/>
          <w:sz w:val="22"/>
          <w:szCs w:val="22"/>
        </w:rPr>
      </w:pPr>
      <w:r w:rsidRPr="004E3A3D">
        <w:rPr>
          <w:rFonts w:ascii="Calibri" w:hAnsi="Calibri" w:cs="Calibri"/>
          <w:sz w:val="22"/>
          <w:szCs w:val="22"/>
        </w:rPr>
        <w:t>Activities include</w:t>
      </w:r>
      <w:r w:rsidR="001E4494">
        <w:rPr>
          <w:rFonts w:ascii="Calibri" w:hAnsi="Calibri" w:cs="Calibri"/>
          <w:sz w:val="22"/>
          <w:szCs w:val="22"/>
        </w:rPr>
        <w:t>,</w:t>
      </w:r>
      <w:r w:rsidRPr="004E3A3D">
        <w:rPr>
          <w:rFonts w:ascii="Calibri" w:hAnsi="Calibri" w:cs="Calibri"/>
          <w:sz w:val="22"/>
          <w:szCs w:val="22"/>
        </w:rPr>
        <w:t xml:space="preserve"> but are not limited to the following:</w:t>
      </w:r>
    </w:p>
    <w:p w14:paraId="59EFF775" w14:textId="1B82266F" w:rsidR="00EA6CAB" w:rsidRDefault="00EA6CAB" w:rsidP="001E4494">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 xml:space="preserve">facilitation of stakeholder engagement sessions, including the creation of supporting materials such as presentations, agendas, meeting minutes, </w:t>
      </w:r>
      <w:r w:rsidR="00E42335">
        <w:rPr>
          <w:rFonts w:asciiTheme="minorHAnsi" w:hAnsiTheme="minorHAnsi" w:cstheme="minorHAnsi"/>
          <w:sz w:val="22"/>
          <w:szCs w:val="22"/>
        </w:rPr>
        <w:t>etc</w:t>
      </w:r>
      <w:r w:rsidR="001E4494">
        <w:rPr>
          <w:rFonts w:asciiTheme="minorHAnsi" w:hAnsiTheme="minorHAnsi" w:cstheme="minorHAnsi"/>
          <w:sz w:val="22"/>
          <w:szCs w:val="22"/>
        </w:rPr>
        <w:t>.</w:t>
      </w:r>
    </w:p>
    <w:p w14:paraId="65F531A6" w14:textId="58F71DE9" w:rsidR="00EA6CAB" w:rsidRDefault="00EA6CAB" w:rsidP="001E4494">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documentation of workflows, new business processes, standard operating procedures</w:t>
      </w:r>
      <w:r w:rsidR="001E4494">
        <w:rPr>
          <w:rFonts w:asciiTheme="minorHAnsi" w:hAnsiTheme="minorHAnsi" w:cstheme="minorHAnsi"/>
          <w:sz w:val="22"/>
          <w:szCs w:val="22"/>
        </w:rPr>
        <w:t>.</w:t>
      </w:r>
    </w:p>
    <w:p w14:paraId="0A7E8799" w14:textId="1907F341" w:rsidR="00EA6CAB" w:rsidRDefault="00EA6CAB" w:rsidP="001E4494">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documentation of high-level business requirements, functional design, gap analysis, user stories, activity diagrams</w:t>
      </w:r>
      <w:r w:rsidR="001E4494">
        <w:rPr>
          <w:rFonts w:asciiTheme="minorHAnsi" w:hAnsiTheme="minorHAnsi" w:cstheme="minorHAnsi"/>
          <w:sz w:val="22"/>
          <w:szCs w:val="22"/>
        </w:rPr>
        <w:t>.</w:t>
      </w:r>
    </w:p>
    <w:p w14:paraId="1ABBA98D" w14:textId="1B43592D" w:rsidR="00697BA3" w:rsidRDefault="00697BA3" w:rsidP="001E4494">
      <w:pPr>
        <w:pStyle w:val="ListParagraph"/>
        <w:numPr>
          <w:ilvl w:val="0"/>
          <w:numId w:val="36"/>
        </w:numPr>
        <w:rPr>
          <w:rFonts w:asciiTheme="minorHAnsi" w:hAnsiTheme="minorHAnsi" w:cstheme="minorHAnsi"/>
          <w:sz w:val="22"/>
          <w:szCs w:val="22"/>
        </w:rPr>
      </w:pPr>
      <w:r>
        <w:rPr>
          <w:rFonts w:asciiTheme="minorHAnsi" w:hAnsiTheme="minorHAnsi" w:cs="Arial"/>
          <w:sz w:val="22"/>
          <w:szCs w:val="22"/>
        </w:rPr>
        <w:t>d</w:t>
      </w:r>
      <w:r w:rsidRPr="000133CD">
        <w:rPr>
          <w:rFonts w:asciiTheme="minorHAnsi" w:hAnsiTheme="minorHAnsi" w:cs="Arial"/>
          <w:sz w:val="22"/>
          <w:szCs w:val="22"/>
        </w:rPr>
        <w:t xml:space="preserve">ocument </w:t>
      </w:r>
      <w:r>
        <w:rPr>
          <w:rFonts w:asciiTheme="minorHAnsi" w:hAnsiTheme="minorHAnsi" w:cs="Arial"/>
          <w:sz w:val="22"/>
          <w:szCs w:val="22"/>
        </w:rPr>
        <w:t>r</w:t>
      </w:r>
      <w:r w:rsidRPr="000133CD">
        <w:rPr>
          <w:rFonts w:asciiTheme="minorHAnsi" w:hAnsiTheme="minorHAnsi" w:cs="Arial"/>
          <w:sz w:val="22"/>
          <w:szCs w:val="22"/>
        </w:rPr>
        <w:t>ecommendations to support a high-level Solution Architecture</w:t>
      </w:r>
      <w:r w:rsidR="001E4494">
        <w:rPr>
          <w:rFonts w:asciiTheme="minorHAnsi" w:hAnsiTheme="minorHAnsi" w:cs="Arial"/>
          <w:sz w:val="22"/>
          <w:szCs w:val="22"/>
        </w:rPr>
        <w:t>.</w:t>
      </w:r>
    </w:p>
    <w:p w14:paraId="3609B65D" w14:textId="5C4D762D" w:rsidR="001239BA" w:rsidRDefault="00EA6CAB" w:rsidP="001E4494">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documentation related to support training activities including reference guides and tools</w:t>
      </w:r>
      <w:r w:rsidR="001E4494">
        <w:rPr>
          <w:rFonts w:asciiTheme="minorHAnsi" w:hAnsiTheme="minorHAnsi" w:cstheme="minorHAnsi"/>
          <w:sz w:val="22"/>
          <w:szCs w:val="22"/>
        </w:rPr>
        <w:t>.</w:t>
      </w:r>
    </w:p>
    <w:p w14:paraId="3324A757" w14:textId="22BB7EA8" w:rsidR="00EA6CAB" w:rsidRDefault="00EA6CAB" w:rsidP="001E4494">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training delivery</w:t>
      </w:r>
      <w:r w:rsidR="001E4494">
        <w:rPr>
          <w:rFonts w:asciiTheme="minorHAnsi" w:hAnsiTheme="minorHAnsi" w:cstheme="minorHAnsi"/>
          <w:sz w:val="22"/>
          <w:szCs w:val="22"/>
        </w:rPr>
        <w:t>.</w:t>
      </w:r>
    </w:p>
    <w:p w14:paraId="20347545" w14:textId="66E9BC43" w:rsidR="00EA6CAB" w:rsidRDefault="00EA6CAB" w:rsidP="001E4494">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 xml:space="preserve">documentation to support operational governance structure, encompassing various deliverables required to support ‘project’ to ‘operations’ </w:t>
      </w:r>
      <w:r w:rsidR="001E4494">
        <w:rPr>
          <w:rFonts w:asciiTheme="minorHAnsi" w:hAnsiTheme="minorHAnsi" w:cstheme="minorHAnsi"/>
          <w:sz w:val="22"/>
          <w:szCs w:val="22"/>
        </w:rPr>
        <w:t>transition.</w:t>
      </w:r>
    </w:p>
    <w:p w14:paraId="1783A88B" w14:textId="77777777" w:rsidR="00EA6CAB" w:rsidRDefault="00EA6CAB" w:rsidP="00EA6CAB">
      <w:pPr>
        <w:pStyle w:val="ListParagraph"/>
        <w:rPr>
          <w:rFonts w:asciiTheme="minorHAnsi" w:hAnsiTheme="minorHAnsi" w:cstheme="minorHAnsi"/>
          <w:sz w:val="22"/>
          <w:szCs w:val="22"/>
        </w:rPr>
      </w:pPr>
    </w:p>
    <w:p w14:paraId="30E5931F" w14:textId="69ACB4A8" w:rsidR="00EA6CAB" w:rsidRDefault="00EA6CAB" w:rsidP="00EA6CAB">
      <w:pPr>
        <w:rPr>
          <w:rFonts w:asciiTheme="minorHAnsi" w:hAnsiTheme="minorHAnsi" w:cstheme="minorHAnsi"/>
          <w:sz w:val="22"/>
          <w:szCs w:val="22"/>
        </w:rPr>
      </w:pPr>
      <w:r>
        <w:rPr>
          <w:rFonts w:asciiTheme="minorHAnsi" w:hAnsiTheme="minorHAnsi" w:cstheme="minorHAnsi"/>
          <w:sz w:val="22"/>
          <w:szCs w:val="22"/>
        </w:rPr>
        <w:t xml:space="preserve">The Senior Business </w:t>
      </w:r>
      <w:r w:rsidR="00251EAA">
        <w:rPr>
          <w:rFonts w:asciiTheme="minorHAnsi" w:hAnsiTheme="minorHAnsi" w:cstheme="minorHAnsi"/>
          <w:sz w:val="22"/>
          <w:szCs w:val="22"/>
        </w:rPr>
        <w:t xml:space="preserve">Systems </w:t>
      </w:r>
      <w:r>
        <w:rPr>
          <w:rFonts w:asciiTheme="minorHAnsi" w:hAnsiTheme="minorHAnsi" w:cstheme="minorHAnsi"/>
          <w:sz w:val="22"/>
          <w:szCs w:val="22"/>
        </w:rPr>
        <w:t xml:space="preserve">Analyst will also be required to work closely with Subject Matter Experts from various lines of business, as well as both clinical and non-clinical stakeholders from </w:t>
      </w:r>
      <w:r w:rsidR="00697BA3">
        <w:rPr>
          <w:rFonts w:asciiTheme="minorHAnsi" w:hAnsiTheme="minorHAnsi" w:cstheme="minorHAnsi"/>
          <w:sz w:val="22"/>
          <w:szCs w:val="22"/>
        </w:rPr>
        <w:t>partner organizations</w:t>
      </w:r>
      <w:r>
        <w:rPr>
          <w:rFonts w:asciiTheme="minorHAnsi" w:hAnsiTheme="minorHAnsi" w:cstheme="minorHAnsi"/>
          <w:sz w:val="22"/>
          <w:szCs w:val="22"/>
        </w:rPr>
        <w:t>, to ensure alignment of the consolidated solution.  Business analysis skills and expertise may also be required to support other initiatives deemed a priority by the Department.  The resource may be re-assigned to support other initiatives at the discretion of the Department.</w:t>
      </w:r>
    </w:p>
    <w:p w14:paraId="7249CFB2" w14:textId="77777777" w:rsidR="00EA6CAB" w:rsidRDefault="00EA6CAB" w:rsidP="00EA6CAB">
      <w:pPr>
        <w:rPr>
          <w:rFonts w:asciiTheme="minorHAnsi" w:hAnsiTheme="minorHAnsi" w:cstheme="minorHAnsi"/>
          <w:sz w:val="22"/>
          <w:szCs w:val="22"/>
        </w:rPr>
      </w:pPr>
    </w:p>
    <w:p w14:paraId="4E6D549D" w14:textId="77777777" w:rsidR="00812C1F" w:rsidRPr="004E3A3D" w:rsidRDefault="005C39B9" w:rsidP="00A1541D">
      <w:pPr>
        <w:pStyle w:val="Heading1"/>
        <w:rPr>
          <w:rFonts w:ascii="Calibri" w:hAnsi="Calibri" w:cs="Calibri"/>
          <w:kern w:val="36"/>
          <w:lang w:val="en-CA"/>
        </w:rPr>
      </w:pPr>
      <w:bookmarkStart w:id="11" w:name="_Toc377899779"/>
      <w:bookmarkStart w:id="12" w:name="_Toc195093117"/>
      <w:r w:rsidRPr="004E3A3D">
        <w:rPr>
          <w:rFonts w:ascii="Calibri" w:hAnsi="Calibri" w:cs="Calibri"/>
          <w:kern w:val="36"/>
          <w:lang w:val="en-CA"/>
        </w:rPr>
        <w:lastRenderedPageBreak/>
        <w:t>Qualifications/Experience</w:t>
      </w:r>
      <w:bookmarkEnd w:id="11"/>
      <w:bookmarkEnd w:id="12"/>
    </w:p>
    <w:p w14:paraId="5353E732" w14:textId="4625717E" w:rsidR="005C39B9" w:rsidRPr="004E3A3D" w:rsidRDefault="0079359E" w:rsidP="006D709F">
      <w:pPr>
        <w:pStyle w:val="Body"/>
        <w:rPr>
          <w:rFonts w:ascii="Calibri" w:hAnsi="Calibri" w:cs="Calibri"/>
          <w:lang w:val="en-CA"/>
        </w:rPr>
      </w:pPr>
      <w:r w:rsidRPr="004E3A3D">
        <w:rPr>
          <w:rFonts w:ascii="Calibri" w:hAnsi="Calibri" w:cs="Calibri"/>
          <w:lang w:val="en-CA"/>
        </w:rPr>
        <w:t>IEH</w:t>
      </w:r>
      <w:r w:rsidR="005C39B9" w:rsidRPr="004E3A3D">
        <w:rPr>
          <w:rFonts w:ascii="Calibri" w:hAnsi="Calibri" w:cs="Calibri"/>
          <w:lang w:val="en-CA"/>
        </w:rPr>
        <w:t xml:space="preserve"> is seeking a resource with the following qualifications/experience:</w:t>
      </w:r>
    </w:p>
    <w:p w14:paraId="54D95309" w14:textId="77777777" w:rsidR="006F3E1D" w:rsidRPr="004E3A3D" w:rsidRDefault="006F3E1D" w:rsidP="006D709F">
      <w:pPr>
        <w:pStyle w:val="Body"/>
        <w:rPr>
          <w:rFonts w:ascii="Calibri" w:hAnsi="Calibri" w:cs="Calibri"/>
          <w:lang w:val="en-CA"/>
        </w:rPr>
      </w:pPr>
    </w:p>
    <w:p w14:paraId="3053735C" w14:textId="77777777" w:rsidR="006F3E1D" w:rsidRPr="004E3A3D" w:rsidRDefault="006F3E1D" w:rsidP="006F3E1D">
      <w:pPr>
        <w:rPr>
          <w:rFonts w:ascii="Calibri" w:hAnsi="Calibri" w:cs="Calibri"/>
          <w:b/>
          <w:sz w:val="22"/>
          <w:szCs w:val="22"/>
        </w:rPr>
      </w:pPr>
      <w:r w:rsidRPr="004E3A3D">
        <w:rPr>
          <w:rFonts w:ascii="Calibri" w:hAnsi="Calibri" w:cs="Calibri"/>
          <w:b/>
          <w:sz w:val="22"/>
          <w:szCs w:val="22"/>
        </w:rPr>
        <w:t>Mandatory Requirements</w:t>
      </w:r>
      <w:r w:rsidR="001713F1" w:rsidRPr="004E3A3D">
        <w:rPr>
          <w:rFonts w:ascii="Calibri" w:hAnsi="Calibri" w:cs="Calibri"/>
          <w:b/>
          <w:sz w:val="22"/>
          <w:szCs w:val="22"/>
        </w:rPr>
        <w:t xml:space="preserve"> and Experience</w:t>
      </w:r>
    </w:p>
    <w:tbl>
      <w:tblPr>
        <w:tblW w:w="1045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7088"/>
        <w:gridCol w:w="2423"/>
      </w:tblGrid>
      <w:tr w:rsidR="006F3E1D" w:rsidRPr="004E3A3D" w14:paraId="48DDA6E9" w14:textId="77777777" w:rsidTr="00F35ED3">
        <w:trPr>
          <w:trHeight w:val="489"/>
        </w:trPr>
        <w:tc>
          <w:tcPr>
            <w:tcW w:w="946" w:type="dxa"/>
          </w:tcPr>
          <w:p w14:paraId="0C7D6A44" w14:textId="77777777" w:rsidR="006F3E1D" w:rsidRPr="004E3A3D" w:rsidRDefault="006F3E1D" w:rsidP="00FA42A3">
            <w:pPr>
              <w:rPr>
                <w:rFonts w:ascii="Calibri" w:hAnsi="Calibri" w:cs="Calibri"/>
                <w:sz w:val="22"/>
                <w:szCs w:val="22"/>
              </w:rPr>
            </w:pPr>
          </w:p>
        </w:tc>
        <w:tc>
          <w:tcPr>
            <w:tcW w:w="7088" w:type="dxa"/>
          </w:tcPr>
          <w:p w14:paraId="42625E03" w14:textId="77777777" w:rsidR="006F3E1D" w:rsidRPr="004E3A3D" w:rsidRDefault="006F3E1D" w:rsidP="00FA42A3">
            <w:pPr>
              <w:rPr>
                <w:rFonts w:ascii="Calibri" w:hAnsi="Calibri" w:cs="Calibri"/>
                <w:sz w:val="22"/>
                <w:szCs w:val="22"/>
              </w:rPr>
            </w:pPr>
          </w:p>
        </w:tc>
        <w:tc>
          <w:tcPr>
            <w:tcW w:w="2423" w:type="dxa"/>
          </w:tcPr>
          <w:p w14:paraId="52BD727A" w14:textId="77777777" w:rsidR="006F3E1D" w:rsidRPr="004E3A3D" w:rsidRDefault="006F3E1D" w:rsidP="00FA42A3">
            <w:pPr>
              <w:jc w:val="center"/>
              <w:rPr>
                <w:rFonts w:ascii="Calibri" w:hAnsi="Calibri" w:cs="Calibri"/>
                <w:b/>
                <w:sz w:val="22"/>
                <w:szCs w:val="22"/>
              </w:rPr>
            </w:pPr>
            <w:r w:rsidRPr="004E3A3D">
              <w:rPr>
                <w:rFonts w:ascii="Calibri" w:hAnsi="Calibri" w:cs="Calibri"/>
                <w:b/>
                <w:sz w:val="22"/>
                <w:szCs w:val="22"/>
              </w:rPr>
              <w:t>Required Experience</w:t>
            </w:r>
          </w:p>
        </w:tc>
      </w:tr>
      <w:tr w:rsidR="00340FA6" w:rsidRPr="004E3A3D" w14:paraId="708A51A4" w14:textId="77777777" w:rsidTr="00F35ED3">
        <w:trPr>
          <w:trHeight w:val="352"/>
        </w:trPr>
        <w:tc>
          <w:tcPr>
            <w:tcW w:w="946" w:type="dxa"/>
          </w:tcPr>
          <w:p w14:paraId="7A590465" w14:textId="77777777" w:rsidR="00340FA6" w:rsidRPr="004E3A3D" w:rsidRDefault="00CB2B52" w:rsidP="005C4A87">
            <w:pPr>
              <w:jc w:val="center"/>
              <w:rPr>
                <w:rFonts w:ascii="Calibri" w:hAnsi="Calibri" w:cs="Calibri"/>
                <w:sz w:val="22"/>
                <w:szCs w:val="22"/>
              </w:rPr>
            </w:pPr>
            <w:r w:rsidRPr="004E3A3D">
              <w:rPr>
                <w:rFonts w:ascii="Calibri" w:hAnsi="Calibri" w:cs="Calibri"/>
                <w:sz w:val="22"/>
                <w:szCs w:val="22"/>
              </w:rPr>
              <w:t>M1</w:t>
            </w:r>
          </w:p>
        </w:tc>
        <w:tc>
          <w:tcPr>
            <w:tcW w:w="7088" w:type="dxa"/>
          </w:tcPr>
          <w:p w14:paraId="440A8908" w14:textId="6678E8D0" w:rsidR="00340FA6" w:rsidRPr="004E3A3D" w:rsidRDefault="00EA6CAB" w:rsidP="00354531">
            <w:pPr>
              <w:rPr>
                <w:rFonts w:ascii="Calibri" w:hAnsi="Calibri" w:cs="Calibri"/>
                <w:sz w:val="22"/>
                <w:szCs w:val="22"/>
              </w:rPr>
            </w:pPr>
            <w:r>
              <w:rPr>
                <w:rFonts w:asciiTheme="minorHAnsi" w:hAnsiTheme="minorHAnsi" w:cs="Arial"/>
                <w:sz w:val="22"/>
                <w:szCs w:val="22"/>
                <w:lang w:val="en"/>
              </w:rPr>
              <w:t xml:space="preserve">A </w:t>
            </w:r>
            <w:proofErr w:type="gramStart"/>
            <w:r>
              <w:rPr>
                <w:rFonts w:asciiTheme="minorHAnsi" w:hAnsiTheme="minorHAnsi" w:cs="Arial"/>
                <w:sz w:val="22"/>
                <w:szCs w:val="22"/>
                <w:lang w:val="en"/>
              </w:rPr>
              <w:t>Bachelor’s</w:t>
            </w:r>
            <w:proofErr w:type="gramEnd"/>
            <w:r>
              <w:rPr>
                <w:rFonts w:asciiTheme="minorHAnsi" w:hAnsiTheme="minorHAnsi" w:cs="Arial"/>
                <w:sz w:val="22"/>
                <w:szCs w:val="22"/>
                <w:lang w:val="en"/>
              </w:rPr>
              <w:t xml:space="preserve"> level University degree in Computer Science, Business Administration or a similar discipline.  An equivalent combination of education and experience may be considered.</w:t>
            </w:r>
          </w:p>
        </w:tc>
        <w:tc>
          <w:tcPr>
            <w:tcW w:w="2423" w:type="dxa"/>
          </w:tcPr>
          <w:p w14:paraId="6337D8F0" w14:textId="77777777" w:rsidR="00340FA6" w:rsidRPr="004E3A3D" w:rsidRDefault="00340FA6" w:rsidP="006F3E1D">
            <w:pPr>
              <w:tabs>
                <w:tab w:val="left" w:pos="2805"/>
              </w:tabs>
              <w:jc w:val="center"/>
              <w:rPr>
                <w:rFonts w:ascii="Calibri" w:hAnsi="Calibri" w:cs="Calibri"/>
                <w:sz w:val="22"/>
                <w:szCs w:val="22"/>
              </w:rPr>
            </w:pPr>
          </w:p>
        </w:tc>
      </w:tr>
      <w:tr w:rsidR="001713F1" w:rsidRPr="004E3A3D" w14:paraId="5982E7BD" w14:textId="77777777" w:rsidTr="00F35ED3">
        <w:trPr>
          <w:trHeight w:val="352"/>
        </w:trPr>
        <w:tc>
          <w:tcPr>
            <w:tcW w:w="946" w:type="dxa"/>
          </w:tcPr>
          <w:p w14:paraId="056AF459" w14:textId="77777777" w:rsidR="001713F1" w:rsidRPr="004E3A3D" w:rsidRDefault="00CB2B52" w:rsidP="005C4A87">
            <w:pPr>
              <w:jc w:val="center"/>
              <w:rPr>
                <w:rFonts w:ascii="Calibri" w:hAnsi="Calibri" w:cs="Calibri"/>
                <w:sz w:val="22"/>
                <w:szCs w:val="22"/>
              </w:rPr>
            </w:pPr>
            <w:r w:rsidRPr="004E3A3D">
              <w:rPr>
                <w:rFonts w:ascii="Calibri" w:hAnsi="Calibri" w:cs="Calibri"/>
                <w:sz w:val="22"/>
                <w:szCs w:val="22"/>
              </w:rPr>
              <w:t>M2</w:t>
            </w:r>
          </w:p>
        </w:tc>
        <w:tc>
          <w:tcPr>
            <w:tcW w:w="7088" w:type="dxa"/>
          </w:tcPr>
          <w:p w14:paraId="732C9FDE" w14:textId="7B8B2E4D" w:rsidR="001713F1" w:rsidRPr="004E3A3D" w:rsidRDefault="001D1063" w:rsidP="00D03072">
            <w:pPr>
              <w:rPr>
                <w:rFonts w:ascii="Calibri" w:hAnsi="Calibri" w:cs="Calibri"/>
                <w:sz w:val="22"/>
                <w:szCs w:val="22"/>
              </w:rPr>
            </w:pPr>
            <w:r>
              <w:rPr>
                <w:rFonts w:ascii="Calibri" w:hAnsi="Calibri" w:cs="Calibri"/>
                <w:sz w:val="22"/>
                <w:szCs w:val="22"/>
              </w:rPr>
              <w:t xml:space="preserve">Demonstrated, </w:t>
            </w:r>
            <w:r w:rsidR="001713F1" w:rsidRPr="004E3A3D">
              <w:rPr>
                <w:rFonts w:ascii="Calibri" w:hAnsi="Calibri" w:cs="Calibri"/>
                <w:sz w:val="22"/>
                <w:szCs w:val="22"/>
              </w:rPr>
              <w:t xml:space="preserve">experience </w:t>
            </w:r>
            <w:r w:rsidR="0013658A" w:rsidRPr="004E3A3D">
              <w:rPr>
                <w:rFonts w:ascii="Calibri" w:hAnsi="Calibri" w:cs="Calibri"/>
                <w:sz w:val="22"/>
                <w:szCs w:val="22"/>
              </w:rPr>
              <w:t xml:space="preserve">in </w:t>
            </w:r>
            <w:r>
              <w:rPr>
                <w:rFonts w:asciiTheme="minorHAnsi" w:hAnsiTheme="minorHAnsi" w:cs="Calibri"/>
                <w:sz w:val="22"/>
                <w:szCs w:val="22"/>
                <w:lang w:val="en-US"/>
              </w:rPr>
              <w:t xml:space="preserve">a lead </w:t>
            </w:r>
            <w:r w:rsidR="00222E6D">
              <w:rPr>
                <w:rFonts w:asciiTheme="minorHAnsi" w:hAnsiTheme="minorHAnsi" w:cs="Calibri"/>
                <w:sz w:val="22"/>
                <w:szCs w:val="22"/>
                <w:lang w:val="en-US"/>
              </w:rPr>
              <w:t xml:space="preserve">Senior Business </w:t>
            </w:r>
            <w:r w:rsidR="00E10D26">
              <w:rPr>
                <w:rFonts w:asciiTheme="minorHAnsi" w:hAnsiTheme="minorHAnsi" w:cs="Calibri"/>
                <w:sz w:val="22"/>
                <w:szCs w:val="22"/>
                <w:lang w:val="en-US"/>
              </w:rPr>
              <w:t xml:space="preserve">Systems </w:t>
            </w:r>
            <w:r w:rsidR="00222E6D">
              <w:rPr>
                <w:rFonts w:asciiTheme="minorHAnsi" w:hAnsiTheme="minorHAnsi" w:cs="Calibri"/>
                <w:sz w:val="22"/>
                <w:szCs w:val="22"/>
                <w:lang w:val="en-US"/>
              </w:rPr>
              <w:t>Analyst</w:t>
            </w:r>
            <w:r>
              <w:rPr>
                <w:rFonts w:asciiTheme="minorHAnsi" w:hAnsiTheme="minorHAnsi" w:cs="Calibri"/>
                <w:sz w:val="22"/>
                <w:szCs w:val="22"/>
                <w:lang w:val="en-US"/>
              </w:rPr>
              <w:t xml:space="preserve"> role responsible for business requirements elicitation and workshop facilitation activities.</w:t>
            </w:r>
          </w:p>
        </w:tc>
        <w:tc>
          <w:tcPr>
            <w:tcW w:w="2423" w:type="dxa"/>
          </w:tcPr>
          <w:p w14:paraId="11FE07EE" w14:textId="5CB31692" w:rsidR="001713F1" w:rsidRPr="004E3A3D" w:rsidRDefault="00555C7C" w:rsidP="006F3E1D">
            <w:pPr>
              <w:tabs>
                <w:tab w:val="left" w:pos="2805"/>
              </w:tabs>
              <w:jc w:val="center"/>
              <w:rPr>
                <w:rFonts w:ascii="Calibri" w:hAnsi="Calibri" w:cs="Calibri"/>
                <w:sz w:val="22"/>
                <w:szCs w:val="22"/>
              </w:rPr>
            </w:pPr>
            <w:r w:rsidRPr="004E3A3D">
              <w:rPr>
                <w:rFonts w:ascii="Calibri" w:hAnsi="Calibri" w:cs="Calibri"/>
                <w:sz w:val="22"/>
                <w:szCs w:val="22"/>
              </w:rPr>
              <w:t xml:space="preserve">Minimum of </w:t>
            </w:r>
            <w:r w:rsidR="00E10D26">
              <w:rPr>
                <w:rFonts w:ascii="Calibri" w:hAnsi="Calibri" w:cs="Calibri"/>
                <w:sz w:val="22"/>
                <w:szCs w:val="22"/>
              </w:rPr>
              <w:t>10</w:t>
            </w:r>
            <w:r w:rsidR="00E10D26" w:rsidRPr="004E3A3D">
              <w:rPr>
                <w:rFonts w:ascii="Calibri" w:hAnsi="Calibri" w:cs="Calibri"/>
                <w:sz w:val="22"/>
                <w:szCs w:val="22"/>
              </w:rPr>
              <w:t xml:space="preserve"> </w:t>
            </w:r>
            <w:r w:rsidR="00CB2B52" w:rsidRPr="004E3A3D">
              <w:rPr>
                <w:rFonts w:ascii="Calibri" w:hAnsi="Calibri" w:cs="Calibri"/>
                <w:sz w:val="22"/>
                <w:szCs w:val="22"/>
              </w:rPr>
              <w:t>years</w:t>
            </w:r>
          </w:p>
        </w:tc>
      </w:tr>
      <w:tr w:rsidR="00CB2B52" w:rsidRPr="004E3A3D" w14:paraId="0BDF94BC" w14:textId="77777777" w:rsidTr="00F35ED3">
        <w:trPr>
          <w:trHeight w:val="352"/>
        </w:trPr>
        <w:tc>
          <w:tcPr>
            <w:tcW w:w="946" w:type="dxa"/>
          </w:tcPr>
          <w:p w14:paraId="0E0112EF" w14:textId="77777777" w:rsidR="00CB2B52" w:rsidRPr="004E3A3D" w:rsidRDefault="00CB2B52" w:rsidP="005C4A87">
            <w:pPr>
              <w:jc w:val="center"/>
              <w:rPr>
                <w:rFonts w:ascii="Calibri" w:hAnsi="Calibri" w:cs="Calibri"/>
                <w:sz w:val="22"/>
                <w:szCs w:val="22"/>
              </w:rPr>
            </w:pPr>
            <w:r w:rsidRPr="004E3A3D">
              <w:rPr>
                <w:rFonts w:ascii="Calibri" w:hAnsi="Calibri" w:cs="Calibri"/>
                <w:sz w:val="22"/>
                <w:szCs w:val="22"/>
              </w:rPr>
              <w:t>M3</w:t>
            </w:r>
          </w:p>
        </w:tc>
        <w:tc>
          <w:tcPr>
            <w:tcW w:w="7088" w:type="dxa"/>
          </w:tcPr>
          <w:p w14:paraId="5A40030F" w14:textId="16713929" w:rsidR="00CB2B52" w:rsidRPr="004E3A3D" w:rsidRDefault="001D1063" w:rsidP="001713F1">
            <w:pPr>
              <w:rPr>
                <w:rFonts w:ascii="Calibri" w:hAnsi="Calibri" w:cs="Calibri"/>
                <w:sz w:val="22"/>
                <w:szCs w:val="22"/>
              </w:rPr>
            </w:pPr>
            <w:r>
              <w:rPr>
                <w:rFonts w:asciiTheme="minorHAnsi" w:hAnsiTheme="minorHAnsi"/>
                <w:sz w:val="22"/>
                <w:szCs w:val="22"/>
                <w:lang w:val="en-US"/>
              </w:rPr>
              <w:t xml:space="preserve">Demonstrated experience as a lead </w:t>
            </w:r>
            <w:r w:rsidR="00222E6D">
              <w:rPr>
                <w:rFonts w:asciiTheme="minorHAnsi" w:hAnsiTheme="minorHAnsi"/>
                <w:sz w:val="22"/>
                <w:szCs w:val="22"/>
                <w:lang w:val="en-US"/>
              </w:rPr>
              <w:t xml:space="preserve">Senior Business </w:t>
            </w:r>
            <w:r w:rsidR="00E10D26">
              <w:rPr>
                <w:rFonts w:asciiTheme="minorHAnsi" w:hAnsiTheme="minorHAnsi"/>
                <w:sz w:val="22"/>
                <w:szCs w:val="22"/>
                <w:lang w:val="en-US"/>
              </w:rPr>
              <w:t xml:space="preserve">Systems </w:t>
            </w:r>
            <w:r w:rsidR="00222E6D">
              <w:rPr>
                <w:rFonts w:asciiTheme="minorHAnsi" w:hAnsiTheme="minorHAnsi"/>
                <w:sz w:val="22"/>
                <w:szCs w:val="22"/>
                <w:lang w:val="en-US"/>
              </w:rPr>
              <w:t>Analyst</w:t>
            </w:r>
            <w:r>
              <w:rPr>
                <w:rFonts w:asciiTheme="minorHAnsi" w:hAnsiTheme="minorHAnsi"/>
                <w:sz w:val="22"/>
                <w:szCs w:val="22"/>
                <w:lang w:val="en-US"/>
              </w:rPr>
              <w:t xml:space="preserve"> responsible for clinical and non-clinical requirements gathering to support systems development</w:t>
            </w:r>
            <w:r w:rsidR="006F0C55" w:rsidRPr="004E3A3D">
              <w:rPr>
                <w:rFonts w:ascii="Calibri" w:hAnsi="Calibri" w:cs="Calibri"/>
                <w:sz w:val="22"/>
                <w:szCs w:val="22"/>
              </w:rPr>
              <w:t xml:space="preserve"> in </w:t>
            </w:r>
            <w:r w:rsidR="0068119B" w:rsidRPr="004E3A3D">
              <w:rPr>
                <w:rFonts w:ascii="Calibri" w:hAnsi="Calibri" w:cs="Calibri"/>
                <w:sz w:val="22"/>
                <w:szCs w:val="22"/>
              </w:rPr>
              <w:t xml:space="preserve">the digital health / eHealth space </w:t>
            </w:r>
            <w:r w:rsidR="00B86F58" w:rsidRPr="004E3A3D">
              <w:rPr>
                <w:rFonts w:ascii="Calibri" w:hAnsi="Calibri" w:cs="Calibri"/>
                <w:sz w:val="22"/>
                <w:szCs w:val="22"/>
              </w:rPr>
              <w:t>in a Canadian jurisdiction</w:t>
            </w:r>
          </w:p>
        </w:tc>
        <w:tc>
          <w:tcPr>
            <w:tcW w:w="2423" w:type="dxa"/>
          </w:tcPr>
          <w:p w14:paraId="64C2450B" w14:textId="7805574A" w:rsidR="00CB2B52" w:rsidRPr="004E3A3D" w:rsidRDefault="00555C7C" w:rsidP="006F3E1D">
            <w:pPr>
              <w:tabs>
                <w:tab w:val="left" w:pos="2805"/>
              </w:tabs>
              <w:jc w:val="center"/>
              <w:rPr>
                <w:rFonts w:ascii="Calibri" w:hAnsi="Calibri" w:cs="Calibri"/>
                <w:sz w:val="22"/>
                <w:szCs w:val="22"/>
              </w:rPr>
            </w:pPr>
            <w:r w:rsidRPr="004E3A3D">
              <w:rPr>
                <w:rFonts w:ascii="Calibri" w:hAnsi="Calibri" w:cs="Calibri"/>
                <w:sz w:val="22"/>
                <w:szCs w:val="22"/>
              </w:rPr>
              <w:t xml:space="preserve">Minimum of </w:t>
            </w:r>
            <w:r w:rsidR="00251EAA">
              <w:rPr>
                <w:rFonts w:ascii="Calibri" w:hAnsi="Calibri" w:cs="Calibri"/>
                <w:sz w:val="22"/>
                <w:szCs w:val="22"/>
              </w:rPr>
              <w:t>5</w:t>
            </w:r>
            <w:r w:rsidR="00251EAA" w:rsidRPr="004E3A3D">
              <w:rPr>
                <w:rFonts w:ascii="Calibri" w:hAnsi="Calibri" w:cs="Calibri"/>
                <w:sz w:val="22"/>
                <w:szCs w:val="22"/>
              </w:rPr>
              <w:t xml:space="preserve"> </w:t>
            </w:r>
            <w:r w:rsidR="007F5953" w:rsidRPr="004E3A3D">
              <w:rPr>
                <w:rFonts w:ascii="Calibri" w:hAnsi="Calibri" w:cs="Calibri"/>
                <w:sz w:val="22"/>
                <w:szCs w:val="22"/>
              </w:rPr>
              <w:t>years</w:t>
            </w:r>
          </w:p>
        </w:tc>
      </w:tr>
      <w:tr w:rsidR="0068119B" w:rsidRPr="004E3A3D" w14:paraId="675960C4" w14:textId="77777777" w:rsidTr="00F35ED3">
        <w:trPr>
          <w:trHeight w:val="352"/>
        </w:trPr>
        <w:tc>
          <w:tcPr>
            <w:tcW w:w="946" w:type="dxa"/>
          </w:tcPr>
          <w:p w14:paraId="5A492254" w14:textId="01FB293D" w:rsidR="0068119B" w:rsidRPr="004E3A3D" w:rsidRDefault="0068119B" w:rsidP="005C4A87">
            <w:pPr>
              <w:jc w:val="center"/>
              <w:rPr>
                <w:rFonts w:ascii="Calibri" w:hAnsi="Calibri" w:cs="Calibri"/>
                <w:sz w:val="22"/>
                <w:szCs w:val="22"/>
              </w:rPr>
            </w:pPr>
            <w:r w:rsidRPr="004E3A3D">
              <w:rPr>
                <w:rFonts w:ascii="Calibri" w:hAnsi="Calibri" w:cs="Calibri"/>
                <w:sz w:val="22"/>
                <w:szCs w:val="22"/>
              </w:rPr>
              <w:t>M4</w:t>
            </w:r>
          </w:p>
        </w:tc>
        <w:tc>
          <w:tcPr>
            <w:tcW w:w="7088" w:type="dxa"/>
          </w:tcPr>
          <w:p w14:paraId="42B6D871" w14:textId="119E1114" w:rsidR="0068119B" w:rsidRPr="004E3A3D" w:rsidRDefault="0068119B" w:rsidP="001713F1">
            <w:pPr>
              <w:rPr>
                <w:rFonts w:ascii="Calibri" w:hAnsi="Calibri" w:cs="Calibri"/>
                <w:sz w:val="22"/>
                <w:szCs w:val="22"/>
              </w:rPr>
            </w:pPr>
            <w:r w:rsidRPr="004E3A3D">
              <w:rPr>
                <w:rFonts w:ascii="Calibri" w:hAnsi="Calibri" w:cs="Calibri"/>
                <w:sz w:val="22"/>
                <w:szCs w:val="22"/>
              </w:rPr>
              <w:t>IM/IT experience</w:t>
            </w:r>
          </w:p>
        </w:tc>
        <w:tc>
          <w:tcPr>
            <w:tcW w:w="2423" w:type="dxa"/>
          </w:tcPr>
          <w:p w14:paraId="7B9A3E6A" w14:textId="5B5DBD8F" w:rsidR="0068119B" w:rsidRPr="004E3A3D" w:rsidRDefault="0068119B" w:rsidP="006F3E1D">
            <w:pPr>
              <w:tabs>
                <w:tab w:val="left" w:pos="2805"/>
              </w:tabs>
              <w:jc w:val="center"/>
              <w:rPr>
                <w:rFonts w:ascii="Calibri" w:hAnsi="Calibri" w:cs="Calibri"/>
                <w:sz w:val="22"/>
                <w:szCs w:val="22"/>
              </w:rPr>
            </w:pPr>
            <w:r w:rsidRPr="004E3A3D">
              <w:rPr>
                <w:rFonts w:ascii="Calibri" w:hAnsi="Calibri" w:cs="Calibri"/>
                <w:sz w:val="22"/>
                <w:szCs w:val="22"/>
              </w:rPr>
              <w:t xml:space="preserve">Minimum of </w:t>
            </w:r>
            <w:r w:rsidR="00D51BE4">
              <w:rPr>
                <w:rFonts w:ascii="Calibri" w:hAnsi="Calibri" w:cs="Calibri"/>
                <w:sz w:val="22"/>
                <w:szCs w:val="22"/>
              </w:rPr>
              <w:t>10</w:t>
            </w:r>
            <w:r w:rsidR="00D51BE4" w:rsidRPr="004E3A3D">
              <w:rPr>
                <w:rFonts w:ascii="Calibri" w:hAnsi="Calibri" w:cs="Calibri"/>
                <w:sz w:val="22"/>
                <w:szCs w:val="22"/>
              </w:rPr>
              <w:t xml:space="preserve"> </w:t>
            </w:r>
            <w:r w:rsidRPr="004E3A3D">
              <w:rPr>
                <w:rFonts w:ascii="Calibri" w:hAnsi="Calibri" w:cs="Calibri"/>
                <w:sz w:val="22"/>
                <w:szCs w:val="22"/>
              </w:rPr>
              <w:t>years</w:t>
            </w:r>
          </w:p>
        </w:tc>
      </w:tr>
      <w:tr w:rsidR="00DD7EBE" w:rsidRPr="004E3A3D" w14:paraId="51CFBC4D" w14:textId="77777777" w:rsidTr="00F35ED3">
        <w:trPr>
          <w:trHeight w:val="352"/>
        </w:trPr>
        <w:tc>
          <w:tcPr>
            <w:tcW w:w="946" w:type="dxa"/>
          </w:tcPr>
          <w:p w14:paraId="31008955" w14:textId="06DA2034" w:rsidR="00DD7EBE" w:rsidRPr="004E3A3D" w:rsidRDefault="00DD7EBE" w:rsidP="005C4A87">
            <w:pPr>
              <w:jc w:val="center"/>
              <w:rPr>
                <w:rFonts w:ascii="Calibri" w:hAnsi="Calibri" w:cs="Calibri"/>
                <w:sz w:val="22"/>
                <w:szCs w:val="22"/>
              </w:rPr>
            </w:pPr>
            <w:r>
              <w:rPr>
                <w:rFonts w:ascii="Calibri" w:hAnsi="Calibri" w:cs="Calibri"/>
                <w:sz w:val="22"/>
                <w:szCs w:val="22"/>
              </w:rPr>
              <w:t>M5</w:t>
            </w:r>
          </w:p>
        </w:tc>
        <w:tc>
          <w:tcPr>
            <w:tcW w:w="7088" w:type="dxa"/>
          </w:tcPr>
          <w:p w14:paraId="7CA1539F" w14:textId="377EEEF9" w:rsidR="00DD7EBE" w:rsidRPr="004E3A3D" w:rsidRDefault="00DD7EBE" w:rsidP="001713F1">
            <w:pPr>
              <w:rPr>
                <w:rFonts w:ascii="Calibri" w:hAnsi="Calibri" w:cs="Calibri"/>
                <w:sz w:val="22"/>
                <w:szCs w:val="22"/>
              </w:rPr>
            </w:pPr>
            <w:r>
              <w:rPr>
                <w:rFonts w:ascii="Calibri" w:hAnsi="Calibri" w:cs="Calibri"/>
                <w:sz w:val="22"/>
                <w:szCs w:val="22"/>
              </w:rPr>
              <w:t xml:space="preserve">Demonstrated </w:t>
            </w:r>
            <w:r w:rsidR="005D2312">
              <w:rPr>
                <w:rFonts w:ascii="Calibri" w:hAnsi="Calibri" w:cs="Calibri"/>
                <w:sz w:val="22"/>
                <w:szCs w:val="22"/>
              </w:rPr>
              <w:t xml:space="preserve">experience </w:t>
            </w:r>
            <w:r>
              <w:rPr>
                <w:rFonts w:ascii="Calibri" w:hAnsi="Calibri" w:cs="Calibri"/>
                <w:sz w:val="22"/>
                <w:szCs w:val="22"/>
              </w:rPr>
              <w:t xml:space="preserve">as </w:t>
            </w:r>
            <w:r w:rsidR="00222E6D">
              <w:rPr>
                <w:rFonts w:ascii="Calibri" w:hAnsi="Calibri" w:cs="Calibri"/>
                <w:sz w:val="22"/>
                <w:szCs w:val="22"/>
              </w:rPr>
              <w:t xml:space="preserve">Senior Business </w:t>
            </w:r>
            <w:r w:rsidR="00251EAA">
              <w:rPr>
                <w:rFonts w:ascii="Calibri" w:hAnsi="Calibri" w:cs="Calibri"/>
                <w:sz w:val="22"/>
                <w:szCs w:val="22"/>
              </w:rPr>
              <w:t xml:space="preserve">Systems </w:t>
            </w:r>
            <w:r w:rsidR="00222E6D">
              <w:rPr>
                <w:rFonts w:ascii="Calibri" w:hAnsi="Calibri" w:cs="Calibri"/>
                <w:sz w:val="22"/>
                <w:szCs w:val="22"/>
              </w:rPr>
              <w:t>Analyst</w:t>
            </w:r>
            <w:r>
              <w:rPr>
                <w:rFonts w:ascii="Calibri" w:hAnsi="Calibri" w:cs="Calibri"/>
                <w:sz w:val="22"/>
                <w:szCs w:val="22"/>
              </w:rPr>
              <w:t xml:space="preserve"> </w:t>
            </w:r>
            <w:r w:rsidR="001D1063">
              <w:rPr>
                <w:rFonts w:ascii="Calibri" w:hAnsi="Calibri" w:cs="Calibri"/>
                <w:sz w:val="22"/>
                <w:szCs w:val="22"/>
              </w:rPr>
              <w:t xml:space="preserve">on </w:t>
            </w:r>
            <w:r>
              <w:rPr>
                <w:rFonts w:ascii="Calibri" w:hAnsi="Calibri" w:cs="Calibri"/>
                <w:sz w:val="22"/>
                <w:szCs w:val="22"/>
              </w:rPr>
              <w:t xml:space="preserve">projects delivering </w:t>
            </w:r>
            <w:r w:rsidR="00945AF9">
              <w:rPr>
                <w:rFonts w:ascii="Calibri" w:hAnsi="Calibri" w:cs="Calibri"/>
                <w:sz w:val="22"/>
                <w:szCs w:val="22"/>
              </w:rPr>
              <w:t xml:space="preserve">solutioning </w:t>
            </w:r>
            <w:r>
              <w:rPr>
                <w:rFonts w:ascii="Calibri" w:hAnsi="Calibri" w:cs="Calibri"/>
                <w:sz w:val="22"/>
                <w:szCs w:val="22"/>
              </w:rPr>
              <w:t xml:space="preserve">on the </w:t>
            </w:r>
            <w:proofErr w:type="spellStart"/>
            <w:r>
              <w:rPr>
                <w:rFonts w:ascii="Calibri" w:hAnsi="Calibri" w:cs="Calibri"/>
                <w:sz w:val="22"/>
                <w:szCs w:val="22"/>
              </w:rPr>
              <w:t>SalesForce</w:t>
            </w:r>
            <w:proofErr w:type="spellEnd"/>
            <w:r>
              <w:rPr>
                <w:rFonts w:ascii="Calibri" w:hAnsi="Calibri" w:cs="Calibri"/>
                <w:sz w:val="22"/>
                <w:szCs w:val="22"/>
              </w:rPr>
              <w:t xml:space="preserve"> platform.</w:t>
            </w:r>
          </w:p>
        </w:tc>
        <w:tc>
          <w:tcPr>
            <w:tcW w:w="2423" w:type="dxa"/>
          </w:tcPr>
          <w:p w14:paraId="5412017B" w14:textId="2A5D87CC" w:rsidR="00DD7EBE" w:rsidRPr="004E3A3D" w:rsidRDefault="00945AF9" w:rsidP="006F3E1D">
            <w:pPr>
              <w:tabs>
                <w:tab w:val="left" w:pos="2805"/>
              </w:tabs>
              <w:jc w:val="center"/>
              <w:rPr>
                <w:rFonts w:ascii="Calibri" w:hAnsi="Calibri" w:cs="Calibri"/>
                <w:sz w:val="22"/>
                <w:szCs w:val="22"/>
              </w:rPr>
            </w:pPr>
            <w:r>
              <w:rPr>
                <w:rFonts w:ascii="Calibri" w:hAnsi="Calibri" w:cs="Calibri"/>
                <w:sz w:val="22"/>
                <w:szCs w:val="22"/>
              </w:rPr>
              <w:t xml:space="preserve">Minimum of </w:t>
            </w:r>
            <w:r w:rsidR="00251EAA">
              <w:rPr>
                <w:rFonts w:ascii="Calibri" w:hAnsi="Calibri" w:cs="Calibri"/>
                <w:sz w:val="22"/>
                <w:szCs w:val="22"/>
              </w:rPr>
              <w:t xml:space="preserve">5 </w:t>
            </w:r>
            <w:r>
              <w:rPr>
                <w:rFonts w:ascii="Calibri" w:hAnsi="Calibri" w:cs="Calibri"/>
                <w:sz w:val="22"/>
                <w:szCs w:val="22"/>
              </w:rPr>
              <w:t>years</w:t>
            </w:r>
          </w:p>
        </w:tc>
      </w:tr>
      <w:tr w:rsidR="00AE51B7" w:rsidRPr="004E3A3D" w14:paraId="3978D1B4" w14:textId="77777777" w:rsidTr="00F35ED3">
        <w:trPr>
          <w:trHeight w:val="352"/>
        </w:trPr>
        <w:tc>
          <w:tcPr>
            <w:tcW w:w="946" w:type="dxa"/>
          </w:tcPr>
          <w:p w14:paraId="2790EDEB" w14:textId="00BE1F74" w:rsidR="00AE51B7" w:rsidRPr="004E3A3D" w:rsidRDefault="00AE51B7" w:rsidP="005C4A87">
            <w:pPr>
              <w:jc w:val="center"/>
              <w:rPr>
                <w:rFonts w:ascii="Calibri" w:hAnsi="Calibri" w:cs="Calibri"/>
                <w:sz w:val="22"/>
                <w:szCs w:val="22"/>
              </w:rPr>
            </w:pPr>
            <w:r>
              <w:rPr>
                <w:rFonts w:ascii="Calibri" w:hAnsi="Calibri" w:cs="Calibri"/>
                <w:sz w:val="22"/>
                <w:szCs w:val="22"/>
              </w:rPr>
              <w:t>M</w:t>
            </w:r>
            <w:r w:rsidR="00DD7EBE">
              <w:rPr>
                <w:rFonts w:ascii="Calibri" w:hAnsi="Calibri" w:cs="Calibri"/>
                <w:sz w:val="22"/>
                <w:szCs w:val="22"/>
              </w:rPr>
              <w:t>6</w:t>
            </w:r>
          </w:p>
        </w:tc>
        <w:tc>
          <w:tcPr>
            <w:tcW w:w="7088" w:type="dxa"/>
          </w:tcPr>
          <w:p w14:paraId="7E0421BD" w14:textId="6B55A906" w:rsidR="00AE51B7" w:rsidRPr="004E3A3D" w:rsidRDefault="00F345FB" w:rsidP="001713F1">
            <w:pPr>
              <w:rPr>
                <w:rFonts w:ascii="Calibri" w:hAnsi="Calibri" w:cs="Calibri"/>
                <w:sz w:val="22"/>
                <w:szCs w:val="22"/>
              </w:rPr>
            </w:pPr>
            <w:r w:rsidRPr="60F1DB0A">
              <w:rPr>
                <w:rFonts w:asciiTheme="minorHAnsi" w:hAnsiTheme="minorHAnsi" w:cs="Arial"/>
                <w:sz w:val="22"/>
                <w:szCs w:val="22"/>
                <w:lang w:val="en"/>
              </w:rPr>
              <w:t xml:space="preserve">Must </w:t>
            </w:r>
            <w:r w:rsidR="006337EA">
              <w:rPr>
                <w:rFonts w:asciiTheme="minorHAnsi" w:hAnsiTheme="minorHAnsi" w:cs="Arial"/>
                <w:sz w:val="22"/>
                <w:szCs w:val="22"/>
                <w:lang w:val="en"/>
              </w:rPr>
              <w:t>agree with work location as described in section 8 of this SOW.  Please clearly state your agreement with this requirement.</w:t>
            </w:r>
          </w:p>
        </w:tc>
        <w:tc>
          <w:tcPr>
            <w:tcW w:w="2423" w:type="dxa"/>
          </w:tcPr>
          <w:p w14:paraId="7F8F59E6" w14:textId="77777777" w:rsidR="00AE51B7" w:rsidRPr="004E3A3D" w:rsidRDefault="00AE51B7" w:rsidP="006F3E1D">
            <w:pPr>
              <w:tabs>
                <w:tab w:val="left" w:pos="2805"/>
              </w:tabs>
              <w:jc w:val="center"/>
              <w:rPr>
                <w:rFonts w:ascii="Calibri" w:hAnsi="Calibri" w:cs="Calibri"/>
                <w:sz w:val="22"/>
                <w:szCs w:val="22"/>
              </w:rPr>
            </w:pPr>
          </w:p>
        </w:tc>
      </w:tr>
      <w:tr w:rsidR="007D528C" w:rsidRPr="004E3A3D" w14:paraId="2FBBF616" w14:textId="77777777" w:rsidTr="00F35ED3">
        <w:trPr>
          <w:trHeight w:val="352"/>
        </w:trPr>
        <w:tc>
          <w:tcPr>
            <w:tcW w:w="946" w:type="dxa"/>
          </w:tcPr>
          <w:p w14:paraId="222ABEDF" w14:textId="73EA9AAD" w:rsidR="007D528C" w:rsidRDefault="007D528C" w:rsidP="005C4A87">
            <w:pPr>
              <w:jc w:val="center"/>
              <w:rPr>
                <w:rFonts w:ascii="Calibri" w:hAnsi="Calibri" w:cs="Calibri"/>
                <w:sz w:val="22"/>
                <w:szCs w:val="22"/>
              </w:rPr>
            </w:pPr>
            <w:r>
              <w:rPr>
                <w:rFonts w:ascii="Calibri" w:hAnsi="Calibri" w:cs="Calibri"/>
                <w:sz w:val="22"/>
                <w:szCs w:val="22"/>
              </w:rPr>
              <w:t>M7</w:t>
            </w:r>
          </w:p>
        </w:tc>
        <w:tc>
          <w:tcPr>
            <w:tcW w:w="7088" w:type="dxa"/>
          </w:tcPr>
          <w:p w14:paraId="5CE94814" w14:textId="3B5887CB" w:rsidR="007D528C" w:rsidRPr="60F1DB0A" w:rsidRDefault="007D528C" w:rsidP="001713F1">
            <w:pPr>
              <w:rPr>
                <w:rFonts w:asciiTheme="minorHAnsi" w:hAnsiTheme="minorHAnsi" w:cs="Arial"/>
                <w:sz w:val="22"/>
                <w:szCs w:val="22"/>
                <w:lang w:val="en"/>
              </w:rPr>
            </w:pPr>
            <w:r>
              <w:rPr>
                <w:rFonts w:asciiTheme="minorHAnsi" w:hAnsiTheme="minorHAnsi" w:cs="Arial"/>
                <w:sz w:val="22"/>
                <w:szCs w:val="22"/>
                <w:lang w:val="en"/>
              </w:rPr>
              <w:t>Limit vendor submissions to 2.</w:t>
            </w:r>
          </w:p>
        </w:tc>
        <w:tc>
          <w:tcPr>
            <w:tcW w:w="2423" w:type="dxa"/>
          </w:tcPr>
          <w:p w14:paraId="7C7F03A6" w14:textId="77777777" w:rsidR="007D528C" w:rsidRPr="004E3A3D" w:rsidRDefault="007D528C" w:rsidP="006F3E1D">
            <w:pPr>
              <w:tabs>
                <w:tab w:val="left" w:pos="2805"/>
              </w:tabs>
              <w:jc w:val="center"/>
              <w:rPr>
                <w:rFonts w:ascii="Calibri" w:hAnsi="Calibri" w:cs="Calibri"/>
                <w:sz w:val="22"/>
                <w:szCs w:val="22"/>
              </w:rPr>
            </w:pPr>
          </w:p>
        </w:tc>
      </w:tr>
    </w:tbl>
    <w:p w14:paraId="614EE8ED" w14:textId="1B40E327" w:rsidR="00340FA6" w:rsidRDefault="00340FA6" w:rsidP="006C2072">
      <w:pPr>
        <w:pStyle w:val="Body"/>
        <w:rPr>
          <w:rFonts w:ascii="Calibri" w:hAnsi="Calibri" w:cs="Calibri"/>
          <w:b/>
          <w:lang w:val="en-CA"/>
        </w:rPr>
      </w:pPr>
    </w:p>
    <w:p w14:paraId="23571A66" w14:textId="5F9C7C9E" w:rsidR="00A378A5" w:rsidRDefault="00A378A5" w:rsidP="006C2072">
      <w:pPr>
        <w:pStyle w:val="Body"/>
        <w:rPr>
          <w:rFonts w:ascii="Calibri" w:hAnsi="Calibri" w:cs="Calibri"/>
          <w:b/>
          <w:lang w:val="en-CA"/>
        </w:rPr>
      </w:pPr>
      <w:r w:rsidRPr="004E3A3D">
        <w:rPr>
          <w:rFonts w:ascii="Calibri" w:hAnsi="Calibri" w:cs="Calibri"/>
          <w:b/>
          <w:lang w:val="en-CA"/>
        </w:rPr>
        <w:t>Desirable Skills and Attributes</w:t>
      </w:r>
    </w:p>
    <w:tbl>
      <w:tblPr>
        <w:tblW w:w="1045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7088"/>
        <w:gridCol w:w="2423"/>
      </w:tblGrid>
      <w:tr w:rsidR="004E3A3D" w:rsidRPr="004E3A3D" w14:paraId="0AF20C3D" w14:textId="77777777">
        <w:trPr>
          <w:trHeight w:val="489"/>
        </w:trPr>
        <w:tc>
          <w:tcPr>
            <w:tcW w:w="946" w:type="dxa"/>
          </w:tcPr>
          <w:p w14:paraId="59D26E44" w14:textId="77777777" w:rsidR="004E3A3D" w:rsidRPr="004E3A3D" w:rsidRDefault="004E3A3D">
            <w:pPr>
              <w:rPr>
                <w:rFonts w:ascii="Calibri" w:hAnsi="Calibri" w:cs="Calibri"/>
                <w:sz w:val="22"/>
                <w:szCs w:val="22"/>
              </w:rPr>
            </w:pPr>
          </w:p>
        </w:tc>
        <w:tc>
          <w:tcPr>
            <w:tcW w:w="7088" w:type="dxa"/>
          </w:tcPr>
          <w:p w14:paraId="78DD1033" w14:textId="77777777" w:rsidR="004E3A3D" w:rsidRPr="004E3A3D" w:rsidRDefault="004E3A3D">
            <w:pPr>
              <w:rPr>
                <w:rFonts w:ascii="Calibri" w:hAnsi="Calibri" w:cs="Calibri"/>
                <w:sz w:val="22"/>
                <w:szCs w:val="22"/>
              </w:rPr>
            </w:pPr>
          </w:p>
        </w:tc>
        <w:tc>
          <w:tcPr>
            <w:tcW w:w="2423" w:type="dxa"/>
          </w:tcPr>
          <w:p w14:paraId="53C36B23" w14:textId="77777777" w:rsidR="004E3A3D" w:rsidRPr="004E3A3D" w:rsidRDefault="004E3A3D">
            <w:pPr>
              <w:jc w:val="center"/>
              <w:rPr>
                <w:rFonts w:ascii="Calibri" w:hAnsi="Calibri" w:cs="Calibri"/>
                <w:b/>
                <w:sz w:val="22"/>
                <w:szCs w:val="22"/>
              </w:rPr>
            </w:pPr>
            <w:r w:rsidRPr="004E3A3D">
              <w:rPr>
                <w:rFonts w:ascii="Calibri" w:hAnsi="Calibri" w:cs="Calibri"/>
                <w:b/>
                <w:sz w:val="22"/>
                <w:szCs w:val="22"/>
              </w:rPr>
              <w:t>Required Experience</w:t>
            </w:r>
          </w:p>
        </w:tc>
      </w:tr>
      <w:tr w:rsidR="004E3A3D" w:rsidRPr="004E3A3D" w14:paraId="1EA4B710" w14:textId="77777777">
        <w:trPr>
          <w:trHeight w:val="489"/>
        </w:trPr>
        <w:tc>
          <w:tcPr>
            <w:tcW w:w="946" w:type="dxa"/>
          </w:tcPr>
          <w:p w14:paraId="293DFC7F" w14:textId="28D52DD5" w:rsidR="004E3A3D" w:rsidRPr="004E3A3D" w:rsidRDefault="004E3A3D" w:rsidP="004E3A3D">
            <w:pPr>
              <w:rPr>
                <w:rFonts w:ascii="Calibri" w:hAnsi="Calibri" w:cs="Calibri"/>
                <w:sz w:val="22"/>
                <w:szCs w:val="22"/>
              </w:rPr>
            </w:pPr>
            <w:r w:rsidRPr="004E3A3D">
              <w:rPr>
                <w:rFonts w:ascii="Calibri" w:hAnsi="Calibri" w:cs="Calibri"/>
                <w:sz w:val="22"/>
                <w:szCs w:val="22"/>
              </w:rPr>
              <w:t>D1</w:t>
            </w:r>
          </w:p>
        </w:tc>
        <w:tc>
          <w:tcPr>
            <w:tcW w:w="7088" w:type="dxa"/>
          </w:tcPr>
          <w:p w14:paraId="4A0C5B8B" w14:textId="4660839F" w:rsidR="004E3A3D" w:rsidRPr="0020222D" w:rsidRDefault="00CA194C" w:rsidP="004E3A3D">
            <w:pPr>
              <w:rPr>
                <w:rFonts w:ascii="Calibri" w:hAnsi="Calibri" w:cs="Calibri"/>
                <w:sz w:val="22"/>
                <w:szCs w:val="22"/>
                <w:lang w:val="en-US"/>
              </w:rPr>
            </w:pPr>
            <w:r>
              <w:rPr>
                <w:rFonts w:asciiTheme="minorHAnsi" w:hAnsiTheme="minorHAnsi"/>
                <w:sz w:val="22"/>
                <w:szCs w:val="22"/>
                <w:lang w:val="en-US"/>
              </w:rPr>
              <w:t xml:space="preserve">Demonstrated experience as a lead </w:t>
            </w:r>
            <w:r w:rsidR="00222E6D">
              <w:rPr>
                <w:rFonts w:asciiTheme="minorHAnsi" w:hAnsiTheme="minorHAnsi"/>
                <w:sz w:val="22"/>
                <w:szCs w:val="22"/>
                <w:lang w:val="en-US"/>
              </w:rPr>
              <w:t xml:space="preserve">Senior Business </w:t>
            </w:r>
            <w:r w:rsidR="00251EAA">
              <w:rPr>
                <w:rFonts w:asciiTheme="minorHAnsi" w:hAnsiTheme="minorHAnsi"/>
                <w:sz w:val="22"/>
                <w:szCs w:val="22"/>
                <w:lang w:val="en-US"/>
              </w:rPr>
              <w:t xml:space="preserve">Systems </w:t>
            </w:r>
            <w:r w:rsidR="00222E6D">
              <w:rPr>
                <w:rFonts w:asciiTheme="minorHAnsi" w:hAnsiTheme="minorHAnsi"/>
                <w:sz w:val="22"/>
                <w:szCs w:val="22"/>
                <w:lang w:val="en-US"/>
              </w:rPr>
              <w:t>Analyst</w:t>
            </w:r>
            <w:r>
              <w:rPr>
                <w:rFonts w:asciiTheme="minorHAnsi" w:hAnsiTheme="minorHAnsi"/>
                <w:sz w:val="22"/>
                <w:szCs w:val="22"/>
                <w:lang w:val="en-US"/>
              </w:rPr>
              <w:t xml:space="preserve"> in the eHealth / Digital Health space in a Canadian jurisdiction.   Please provide examples of the work.</w:t>
            </w:r>
            <w:r w:rsidR="003756C0" w:rsidDel="00CA194C">
              <w:rPr>
                <w:rFonts w:ascii="Calibri" w:hAnsi="Calibri" w:cs="Calibri"/>
                <w:sz w:val="22"/>
                <w:szCs w:val="22"/>
              </w:rPr>
              <w:t xml:space="preserve"> </w:t>
            </w:r>
          </w:p>
        </w:tc>
        <w:tc>
          <w:tcPr>
            <w:tcW w:w="2423" w:type="dxa"/>
          </w:tcPr>
          <w:p w14:paraId="5720C14E" w14:textId="51FC3BC7" w:rsidR="004E3A3D" w:rsidRPr="004E3A3D" w:rsidRDefault="004E3A3D" w:rsidP="004E3A3D">
            <w:pPr>
              <w:jc w:val="center"/>
              <w:rPr>
                <w:rFonts w:ascii="Calibri" w:hAnsi="Calibri" w:cs="Calibri"/>
                <w:b/>
                <w:sz w:val="22"/>
                <w:szCs w:val="22"/>
              </w:rPr>
            </w:pPr>
            <w:r w:rsidRPr="004E3A3D">
              <w:rPr>
                <w:rFonts w:ascii="Calibri" w:hAnsi="Calibri" w:cs="Calibri"/>
                <w:sz w:val="22"/>
                <w:szCs w:val="22"/>
              </w:rPr>
              <w:t xml:space="preserve">Minimum of </w:t>
            </w:r>
            <w:r w:rsidR="003756C0">
              <w:rPr>
                <w:rFonts w:ascii="Calibri" w:hAnsi="Calibri" w:cs="Calibri"/>
                <w:sz w:val="22"/>
                <w:szCs w:val="22"/>
              </w:rPr>
              <w:t>5</w:t>
            </w:r>
            <w:r w:rsidR="00215C2B" w:rsidRPr="004E3A3D">
              <w:rPr>
                <w:rFonts w:ascii="Calibri" w:hAnsi="Calibri" w:cs="Calibri"/>
                <w:sz w:val="22"/>
                <w:szCs w:val="22"/>
              </w:rPr>
              <w:t xml:space="preserve"> </w:t>
            </w:r>
            <w:r w:rsidRPr="004E3A3D">
              <w:rPr>
                <w:rFonts w:ascii="Calibri" w:hAnsi="Calibri" w:cs="Calibri"/>
                <w:sz w:val="22"/>
                <w:szCs w:val="22"/>
              </w:rPr>
              <w:t>years</w:t>
            </w:r>
          </w:p>
        </w:tc>
      </w:tr>
      <w:tr w:rsidR="00A378A5" w:rsidRPr="004E3A3D" w14:paraId="78249FEC" w14:textId="77777777">
        <w:trPr>
          <w:trHeight w:val="489"/>
        </w:trPr>
        <w:tc>
          <w:tcPr>
            <w:tcW w:w="946" w:type="dxa"/>
          </w:tcPr>
          <w:p w14:paraId="21A22507" w14:textId="5D74C46C" w:rsidR="00A378A5" w:rsidRPr="004E3A3D" w:rsidRDefault="00A378A5" w:rsidP="00A378A5">
            <w:pPr>
              <w:rPr>
                <w:rFonts w:ascii="Calibri" w:hAnsi="Calibri" w:cs="Calibri"/>
                <w:sz w:val="22"/>
                <w:szCs w:val="22"/>
              </w:rPr>
            </w:pPr>
            <w:r w:rsidRPr="004E3A3D">
              <w:rPr>
                <w:rFonts w:ascii="Calibri" w:hAnsi="Calibri" w:cs="Calibri"/>
                <w:sz w:val="22"/>
                <w:szCs w:val="22"/>
              </w:rPr>
              <w:t>D2</w:t>
            </w:r>
          </w:p>
        </w:tc>
        <w:tc>
          <w:tcPr>
            <w:tcW w:w="7088" w:type="dxa"/>
          </w:tcPr>
          <w:p w14:paraId="64735282" w14:textId="13AD9348" w:rsidR="00A378A5" w:rsidRPr="004E3A3D" w:rsidRDefault="00CA194C" w:rsidP="00A378A5">
            <w:pPr>
              <w:rPr>
                <w:rFonts w:ascii="Calibri" w:hAnsi="Calibri" w:cs="Calibri"/>
                <w:sz w:val="22"/>
                <w:szCs w:val="22"/>
              </w:rPr>
            </w:pPr>
            <w:r>
              <w:rPr>
                <w:rFonts w:asciiTheme="minorHAnsi" w:hAnsiTheme="minorHAnsi" w:cs="Arial"/>
                <w:sz w:val="22"/>
                <w:szCs w:val="22"/>
              </w:rPr>
              <w:t xml:space="preserve">Demonstrated experience in leading and facilitating sessions with diversified groups of clinical and non-clinical Subject Matter Experts and stakeholders, </w:t>
            </w:r>
            <w:r>
              <w:rPr>
                <w:rFonts w:asciiTheme="minorHAnsi" w:hAnsiTheme="minorHAnsi" w:cstheme="minorHAnsi"/>
                <w:sz w:val="22"/>
                <w:szCs w:val="22"/>
              </w:rPr>
              <w:t xml:space="preserve">resulting in clear and concise business requirements.  </w:t>
            </w:r>
          </w:p>
        </w:tc>
        <w:tc>
          <w:tcPr>
            <w:tcW w:w="2423" w:type="dxa"/>
          </w:tcPr>
          <w:p w14:paraId="373144AE" w14:textId="34DCEE98" w:rsidR="00A378A5" w:rsidRPr="004E3A3D" w:rsidRDefault="00A378A5" w:rsidP="00A378A5">
            <w:pPr>
              <w:jc w:val="center"/>
              <w:rPr>
                <w:rFonts w:ascii="Calibri" w:hAnsi="Calibri" w:cs="Calibri"/>
                <w:sz w:val="22"/>
                <w:szCs w:val="22"/>
              </w:rPr>
            </w:pPr>
            <w:r w:rsidRPr="004E3A3D">
              <w:rPr>
                <w:rFonts w:ascii="Calibri" w:hAnsi="Calibri" w:cs="Calibri"/>
                <w:sz w:val="22"/>
                <w:szCs w:val="22"/>
              </w:rPr>
              <w:t xml:space="preserve">Minimum of </w:t>
            </w:r>
            <w:r w:rsidR="00CA194C">
              <w:rPr>
                <w:rFonts w:ascii="Calibri" w:hAnsi="Calibri" w:cs="Calibri"/>
                <w:sz w:val="22"/>
                <w:szCs w:val="22"/>
              </w:rPr>
              <w:t>5</w:t>
            </w:r>
            <w:r w:rsidR="00CA194C" w:rsidRPr="004E3A3D">
              <w:rPr>
                <w:rFonts w:ascii="Calibri" w:hAnsi="Calibri" w:cs="Calibri"/>
                <w:sz w:val="22"/>
                <w:szCs w:val="22"/>
              </w:rPr>
              <w:t xml:space="preserve"> </w:t>
            </w:r>
            <w:r w:rsidRPr="004E3A3D">
              <w:rPr>
                <w:rFonts w:ascii="Calibri" w:hAnsi="Calibri" w:cs="Calibri"/>
                <w:sz w:val="22"/>
                <w:szCs w:val="22"/>
              </w:rPr>
              <w:t>years</w:t>
            </w:r>
          </w:p>
        </w:tc>
      </w:tr>
      <w:tr w:rsidR="00A378A5" w:rsidRPr="004E3A3D" w14:paraId="09DB7816" w14:textId="77777777">
        <w:trPr>
          <w:trHeight w:val="489"/>
        </w:trPr>
        <w:tc>
          <w:tcPr>
            <w:tcW w:w="946" w:type="dxa"/>
          </w:tcPr>
          <w:p w14:paraId="02FE230C" w14:textId="0AE24E08" w:rsidR="00A378A5" w:rsidRPr="004E3A3D" w:rsidRDefault="00A378A5" w:rsidP="00A378A5">
            <w:pPr>
              <w:rPr>
                <w:rFonts w:ascii="Calibri" w:hAnsi="Calibri" w:cs="Calibri"/>
                <w:sz w:val="22"/>
                <w:szCs w:val="22"/>
              </w:rPr>
            </w:pPr>
            <w:r w:rsidRPr="004E3A3D">
              <w:rPr>
                <w:rFonts w:ascii="Calibri" w:hAnsi="Calibri" w:cs="Calibri"/>
                <w:sz w:val="22"/>
                <w:szCs w:val="22"/>
              </w:rPr>
              <w:t>D3</w:t>
            </w:r>
          </w:p>
        </w:tc>
        <w:tc>
          <w:tcPr>
            <w:tcW w:w="7088" w:type="dxa"/>
          </w:tcPr>
          <w:p w14:paraId="6A932BBE" w14:textId="1EAAFA6B" w:rsidR="00A378A5" w:rsidRPr="004E3A3D" w:rsidRDefault="00CA194C" w:rsidP="00A378A5">
            <w:pPr>
              <w:rPr>
                <w:rFonts w:ascii="Calibri" w:hAnsi="Calibri" w:cs="Calibri"/>
                <w:sz w:val="22"/>
                <w:szCs w:val="22"/>
              </w:rPr>
            </w:pPr>
            <w:r>
              <w:rPr>
                <w:rFonts w:asciiTheme="minorHAnsi" w:hAnsiTheme="minorHAnsi"/>
                <w:sz w:val="22"/>
                <w:szCs w:val="22"/>
                <w:lang w:val="en-US"/>
              </w:rPr>
              <w:t>Demonstrated experience as a lead Senior Business</w:t>
            </w:r>
            <w:r w:rsidR="00251EAA">
              <w:rPr>
                <w:rFonts w:asciiTheme="minorHAnsi" w:hAnsiTheme="minorHAnsi"/>
                <w:sz w:val="22"/>
                <w:szCs w:val="22"/>
                <w:lang w:val="en-US"/>
              </w:rPr>
              <w:t xml:space="preserve"> Systems</w:t>
            </w:r>
            <w:r>
              <w:rPr>
                <w:rFonts w:asciiTheme="minorHAnsi" w:hAnsiTheme="minorHAnsi"/>
                <w:sz w:val="22"/>
                <w:szCs w:val="22"/>
                <w:lang w:val="en-US"/>
              </w:rPr>
              <w:t xml:space="preserve"> Analyst responsible for documenting workflows for both clinical (physicians, specialists, etc</w:t>
            </w:r>
            <w:r w:rsidR="00E42335">
              <w:rPr>
                <w:rFonts w:asciiTheme="minorHAnsi" w:hAnsiTheme="minorHAnsi"/>
                <w:sz w:val="22"/>
                <w:szCs w:val="22"/>
                <w:lang w:val="en-US"/>
              </w:rPr>
              <w:t>.</w:t>
            </w:r>
            <w:r>
              <w:rPr>
                <w:rFonts w:asciiTheme="minorHAnsi" w:hAnsiTheme="minorHAnsi"/>
                <w:sz w:val="22"/>
                <w:szCs w:val="22"/>
                <w:lang w:val="en-US"/>
              </w:rPr>
              <w:t>) and non-clinical (clinical support staff, patients, etc</w:t>
            </w:r>
            <w:r w:rsidR="00E42335">
              <w:rPr>
                <w:rFonts w:asciiTheme="minorHAnsi" w:hAnsiTheme="minorHAnsi"/>
                <w:sz w:val="22"/>
                <w:szCs w:val="22"/>
                <w:lang w:val="en-US"/>
              </w:rPr>
              <w:t>.</w:t>
            </w:r>
            <w:r>
              <w:rPr>
                <w:rFonts w:asciiTheme="minorHAnsi" w:hAnsiTheme="minorHAnsi"/>
                <w:sz w:val="22"/>
                <w:szCs w:val="22"/>
                <w:lang w:val="en-US"/>
              </w:rPr>
              <w:t>) to support business requirements, standardization, and workflow efficiencies.</w:t>
            </w:r>
          </w:p>
        </w:tc>
        <w:tc>
          <w:tcPr>
            <w:tcW w:w="2423" w:type="dxa"/>
          </w:tcPr>
          <w:p w14:paraId="2B02148F" w14:textId="2D6E1C65" w:rsidR="00A378A5" w:rsidRPr="004E3A3D" w:rsidRDefault="00A378A5" w:rsidP="00A378A5">
            <w:pPr>
              <w:jc w:val="center"/>
              <w:rPr>
                <w:rFonts w:ascii="Calibri" w:hAnsi="Calibri" w:cs="Calibri"/>
                <w:sz w:val="22"/>
                <w:szCs w:val="22"/>
              </w:rPr>
            </w:pPr>
            <w:r w:rsidRPr="004E3A3D">
              <w:rPr>
                <w:rFonts w:ascii="Calibri" w:hAnsi="Calibri" w:cs="Calibri"/>
                <w:sz w:val="22"/>
                <w:szCs w:val="22"/>
              </w:rPr>
              <w:t xml:space="preserve">Minimum of </w:t>
            </w:r>
            <w:r w:rsidR="006337EA">
              <w:rPr>
                <w:rFonts w:ascii="Calibri" w:hAnsi="Calibri" w:cs="Calibri"/>
                <w:sz w:val="22"/>
                <w:szCs w:val="22"/>
              </w:rPr>
              <w:t>3</w:t>
            </w:r>
            <w:r w:rsidR="00D51BE4" w:rsidRPr="004E3A3D">
              <w:rPr>
                <w:rFonts w:ascii="Calibri" w:hAnsi="Calibri" w:cs="Calibri"/>
                <w:sz w:val="22"/>
                <w:szCs w:val="22"/>
              </w:rPr>
              <w:t xml:space="preserve"> </w:t>
            </w:r>
            <w:r w:rsidRPr="004E3A3D">
              <w:rPr>
                <w:rFonts w:ascii="Calibri" w:hAnsi="Calibri" w:cs="Calibri"/>
                <w:sz w:val="22"/>
                <w:szCs w:val="22"/>
              </w:rPr>
              <w:t>years</w:t>
            </w:r>
          </w:p>
        </w:tc>
      </w:tr>
      <w:tr w:rsidR="00C942F6" w:rsidRPr="004E3A3D" w14:paraId="4E6EB97E" w14:textId="77777777">
        <w:trPr>
          <w:trHeight w:val="489"/>
        </w:trPr>
        <w:tc>
          <w:tcPr>
            <w:tcW w:w="946" w:type="dxa"/>
          </w:tcPr>
          <w:p w14:paraId="65A70F27" w14:textId="094FE1EA" w:rsidR="00C942F6" w:rsidRPr="004E3A3D" w:rsidRDefault="00C942F6" w:rsidP="00A378A5">
            <w:pPr>
              <w:rPr>
                <w:rFonts w:ascii="Calibri" w:hAnsi="Calibri" w:cs="Calibri"/>
                <w:sz w:val="22"/>
                <w:szCs w:val="22"/>
              </w:rPr>
            </w:pPr>
            <w:r>
              <w:rPr>
                <w:rFonts w:ascii="Calibri" w:hAnsi="Calibri" w:cs="Calibri"/>
                <w:sz w:val="22"/>
                <w:szCs w:val="22"/>
              </w:rPr>
              <w:t>D4</w:t>
            </w:r>
          </w:p>
        </w:tc>
        <w:tc>
          <w:tcPr>
            <w:tcW w:w="7088" w:type="dxa"/>
          </w:tcPr>
          <w:p w14:paraId="54FD2BD3" w14:textId="68F14DC3" w:rsidR="00C942F6" w:rsidRPr="004E3A3D" w:rsidRDefault="003756C0" w:rsidP="00A378A5">
            <w:pPr>
              <w:rPr>
                <w:rFonts w:ascii="Calibri" w:hAnsi="Calibri" w:cs="Calibri"/>
                <w:sz w:val="22"/>
                <w:szCs w:val="22"/>
              </w:rPr>
            </w:pPr>
            <w:r>
              <w:rPr>
                <w:rFonts w:asciiTheme="minorHAnsi" w:hAnsiTheme="minorHAnsi" w:cs="Arial"/>
                <w:sz w:val="22"/>
                <w:szCs w:val="22"/>
              </w:rPr>
              <w:t>Demonstrated experience in documenting business processes, gap analysis, standard operating procedures</w:t>
            </w:r>
          </w:p>
        </w:tc>
        <w:tc>
          <w:tcPr>
            <w:tcW w:w="2423" w:type="dxa"/>
          </w:tcPr>
          <w:p w14:paraId="0F8723A2" w14:textId="083B0C37" w:rsidR="00C942F6" w:rsidRPr="004E3A3D" w:rsidRDefault="00C942F6" w:rsidP="00A378A5">
            <w:pPr>
              <w:jc w:val="center"/>
              <w:rPr>
                <w:rFonts w:ascii="Calibri" w:hAnsi="Calibri" w:cs="Calibri"/>
                <w:sz w:val="22"/>
                <w:szCs w:val="22"/>
              </w:rPr>
            </w:pPr>
            <w:r w:rsidRPr="004E3A3D">
              <w:rPr>
                <w:rFonts w:ascii="Calibri" w:hAnsi="Calibri" w:cs="Calibri"/>
                <w:sz w:val="22"/>
                <w:szCs w:val="22"/>
              </w:rPr>
              <w:t xml:space="preserve">Minimum of </w:t>
            </w:r>
            <w:r w:rsidR="00D51BE4">
              <w:rPr>
                <w:rFonts w:ascii="Calibri" w:hAnsi="Calibri" w:cs="Calibri"/>
                <w:sz w:val="22"/>
                <w:szCs w:val="22"/>
              </w:rPr>
              <w:t>7</w:t>
            </w:r>
            <w:r w:rsidR="00D51BE4" w:rsidRPr="004E3A3D">
              <w:rPr>
                <w:rFonts w:ascii="Calibri" w:hAnsi="Calibri" w:cs="Calibri"/>
                <w:sz w:val="22"/>
                <w:szCs w:val="22"/>
              </w:rPr>
              <w:t xml:space="preserve"> </w:t>
            </w:r>
            <w:r w:rsidRPr="004E3A3D">
              <w:rPr>
                <w:rFonts w:ascii="Calibri" w:hAnsi="Calibri" w:cs="Calibri"/>
                <w:sz w:val="22"/>
                <w:szCs w:val="22"/>
              </w:rPr>
              <w:t>years</w:t>
            </w:r>
          </w:p>
        </w:tc>
      </w:tr>
      <w:tr w:rsidR="00A378A5" w:rsidRPr="004E3A3D" w14:paraId="224C3A36" w14:textId="77777777">
        <w:trPr>
          <w:trHeight w:val="489"/>
        </w:trPr>
        <w:tc>
          <w:tcPr>
            <w:tcW w:w="946" w:type="dxa"/>
          </w:tcPr>
          <w:p w14:paraId="16622B5D" w14:textId="3907937F" w:rsidR="00A378A5" w:rsidRPr="004E3A3D" w:rsidRDefault="00A378A5" w:rsidP="00A378A5">
            <w:pPr>
              <w:rPr>
                <w:rFonts w:ascii="Calibri" w:hAnsi="Calibri" w:cs="Calibri"/>
                <w:sz w:val="22"/>
                <w:szCs w:val="22"/>
              </w:rPr>
            </w:pPr>
            <w:r w:rsidRPr="004E3A3D">
              <w:rPr>
                <w:rFonts w:ascii="Calibri" w:hAnsi="Calibri" w:cs="Calibri"/>
                <w:sz w:val="22"/>
                <w:szCs w:val="22"/>
              </w:rPr>
              <w:t>D</w:t>
            </w:r>
            <w:r w:rsidR="00C942F6">
              <w:rPr>
                <w:rFonts w:ascii="Calibri" w:hAnsi="Calibri" w:cs="Calibri"/>
                <w:sz w:val="22"/>
                <w:szCs w:val="22"/>
              </w:rPr>
              <w:t>5</w:t>
            </w:r>
          </w:p>
        </w:tc>
        <w:tc>
          <w:tcPr>
            <w:tcW w:w="7088" w:type="dxa"/>
          </w:tcPr>
          <w:p w14:paraId="4F263B97" w14:textId="7C72507A" w:rsidR="00A378A5" w:rsidRPr="004E3A3D" w:rsidRDefault="003756C0" w:rsidP="00A378A5">
            <w:pPr>
              <w:rPr>
                <w:rFonts w:ascii="Calibri" w:hAnsi="Calibri" w:cs="Calibri"/>
                <w:sz w:val="22"/>
                <w:szCs w:val="22"/>
              </w:rPr>
            </w:pPr>
            <w:r>
              <w:rPr>
                <w:rFonts w:asciiTheme="minorHAnsi" w:hAnsiTheme="minorHAnsi" w:cs="Arial"/>
                <w:sz w:val="22"/>
                <w:szCs w:val="22"/>
              </w:rPr>
              <w:t>Demonstrated experience in documenting training guides and tools, as well as experience in supporting the delivery of training and associated content to end-users</w:t>
            </w:r>
          </w:p>
        </w:tc>
        <w:tc>
          <w:tcPr>
            <w:tcW w:w="2423" w:type="dxa"/>
          </w:tcPr>
          <w:p w14:paraId="08C90186" w14:textId="1D0107BE" w:rsidR="00A378A5" w:rsidRPr="004E3A3D" w:rsidRDefault="00A378A5" w:rsidP="00A378A5">
            <w:pPr>
              <w:jc w:val="center"/>
              <w:rPr>
                <w:rFonts w:ascii="Calibri" w:hAnsi="Calibri" w:cs="Calibri"/>
                <w:sz w:val="22"/>
                <w:szCs w:val="22"/>
              </w:rPr>
            </w:pPr>
            <w:r w:rsidRPr="004E3A3D">
              <w:rPr>
                <w:rFonts w:ascii="Calibri" w:hAnsi="Calibri" w:cs="Calibri"/>
                <w:sz w:val="22"/>
                <w:szCs w:val="22"/>
              </w:rPr>
              <w:t>Minimum of 5 years</w:t>
            </w:r>
          </w:p>
        </w:tc>
      </w:tr>
      <w:tr w:rsidR="005D0C6B" w:rsidRPr="004E3A3D" w14:paraId="5BD55728" w14:textId="77777777">
        <w:trPr>
          <w:trHeight w:val="489"/>
        </w:trPr>
        <w:tc>
          <w:tcPr>
            <w:tcW w:w="946" w:type="dxa"/>
          </w:tcPr>
          <w:p w14:paraId="4F33E7E6" w14:textId="12882EBE" w:rsidR="005D0C6B" w:rsidRPr="004E3A3D" w:rsidRDefault="005D0C6B" w:rsidP="00A378A5">
            <w:pPr>
              <w:rPr>
                <w:rFonts w:ascii="Calibri" w:hAnsi="Calibri" w:cs="Calibri"/>
                <w:sz w:val="22"/>
                <w:szCs w:val="22"/>
              </w:rPr>
            </w:pPr>
            <w:r>
              <w:rPr>
                <w:rFonts w:ascii="Calibri" w:hAnsi="Calibri" w:cs="Calibri"/>
                <w:sz w:val="22"/>
                <w:szCs w:val="22"/>
              </w:rPr>
              <w:t>D6</w:t>
            </w:r>
          </w:p>
        </w:tc>
        <w:tc>
          <w:tcPr>
            <w:tcW w:w="7088" w:type="dxa"/>
          </w:tcPr>
          <w:p w14:paraId="155436ED" w14:textId="2A793A28" w:rsidR="005D0C6B" w:rsidRDefault="005D0C6B" w:rsidP="00A378A5">
            <w:pPr>
              <w:rPr>
                <w:rFonts w:ascii="Calibri" w:hAnsi="Calibri" w:cs="Calibri"/>
                <w:sz w:val="22"/>
                <w:szCs w:val="22"/>
              </w:rPr>
            </w:pPr>
            <w:r>
              <w:rPr>
                <w:rFonts w:ascii="Calibri" w:hAnsi="Calibri" w:cs="Calibri"/>
                <w:sz w:val="22"/>
                <w:szCs w:val="22"/>
              </w:rPr>
              <w:t xml:space="preserve">Demonstrated experience as </w:t>
            </w:r>
            <w:r w:rsidR="00222E6D">
              <w:rPr>
                <w:rFonts w:ascii="Calibri" w:hAnsi="Calibri" w:cs="Calibri"/>
                <w:sz w:val="22"/>
                <w:szCs w:val="22"/>
              </w:rPr>
              <w:t>Senior Business</w:t>
            </w:r>
            <w:r w:rsidR="00251EAA">
              <w:rPr>
                <w:rFonts w:ascii="Calibri" w:hAnsi="Calibri" w:cs="Calibri"/>
                <w:sz w:val="22"/>
                <w:szCs w:val="22"/>
              </w:rPr>
              <w:t xml:space="preserve"> Systems</w:t>
            </w:r>
            <w:r w:rsidR="00222E6D">
              <w:rPr>
                <w:rFonts w:ascii="Calibri" w:hAnsi="Calibri" w:cs="Calibri"/>
                <w:sz w:val="22"/>
                <w:szCs w:val="22"/>
              </w:rPr>
              <w:t xml:space="preserve"> Analyst</w:t>
            </w:r>
            <w:r>
              <w:rPr>
                <w:rFonts w:ascii="Calibri" w:hAnsi="Calibri" w:cs="Calibri"/>
                <w:sz w:val="22"/>
                <w:szCs w:val="22"/>
              </w:rPr>
              <w:t xml:space="preserve"> </w:t>
            </w:r>
            <w:r w:rsidR="003756C0">
              <w:rPr>
                <w:rFonts w:ascii="Calibri" w:hAnsi="Calibri" w:cs="Calibri"/>
                <w:sz w:val="22"/>
                <w:szCs w:val="22"/>
              </w:rPr>
              <w:t xml:space="preserve">on </w:t>
            </w:r>
            <w:r>
              <w:rPr>
                <w:rFonts w:ascii="Calibri" w:hAnsi="Calibri" w:cs="Calibri"/>
                <w:sz w:val="22"/>
                <w:szCs w:val="22"/>
              </w:rPr>
              <w:t xml:space="preserve">projects </w:t>
            </w:r>
            <w:r w:rsidR="002E345B">
              <w:rPr>
                <w:rFonts w:ascii="Calibri" w:hAnsi="Calibri" w:cs="Calibri"/>
                <w:sz w:val="22"/>
                <w:szCs w:val="22"/>
              </w:rPr>
              <w:t xml:space="preserve">implementing solutions </w:t>
            </w:r>
            <w:r>
              <w:rPr>
                <w:rFonts w:ascii="Calibri" w:hAnsi="Calibri" w:cs="Calibri"/>
                <w:sz w:val="22"/>
                <w:szCs w:val="22"/>
              </w:rPr>
              <w:t xml:space="preserve">on </w:t>
            </w:r>
            <w:proofErr w:type="spellStart"/>
            <w:r>
              <w:rPr>
                <w:rFonts w:ascii="Calibri" w:hAnsi="Calibri" w:cs="Calibri"/>
                <w:sz w:val="22"/>
                <w:szCs w:val="22"/>
              </w:rPr>
              <w:t>SalesForce</w:t>
            </w:r>
            <w:proofErr w:type="spellEnd"/>
            <w:r>
              <w:rPr>
                <w:rFonts w:ascii="Calibri" w:hAnsi="Calibri" w:cs="Calibri"/>
                <w:sz w:val="22"/>
                <w:szCs w:val="22"/>
              </w:rPr>
              <w:t xml:space="preserve"> </w:t>
            </w:r>
            <w:r w:rsidR="00215C2B">
              <w:rPr>
                <w:rFonts w:ascii="Calibri" w:hAnsi="Calibri" w:cs="Calibri"/>
                <w:sz w:val="22"/>
                <w:szCs w:val="22"/>
              </w:rPr>
              <w:t>Health Cloud</w:t>
            </w:r>
          </w:p>
        </w:tc>
        <w:tc>
          <w:tcPr>
            <w:tcW w:w="2423" w:type="dxa"/>
          </w:tcPr>
          <w:p w14:paraId="5ACBE9CD" w14:textId="32602DD8" w:rsidR="005D0C6B" w:rsidRPr="004E3A3D" w:rsidRDefault="005D0C6B" w:rsidP="00A378A5">
            <w:pPr>
              <w:jc w:val="center"/>
              <w:rPr>
                <w:rFonts w:ascii="Calibri" w:hAnsi="Calibri" w:cs="Calibri"/>
                <w:sz w:val="22"/>
                <w:szCs w:val="22"/>
              </w:rPr>
            </w:pPr>
            <w:r>
              <w:rPr>
                <w:rFonts w:ascii="Calibri" w:hAnsi="Calibri" w:cs="Calibri"/>
                <w:sz w:val="22"/>
                <w:szCs w:val="22"/>
              </w:rPr>
              <w:t xml:space="preserve">Minimum of </w:t>
            </w:r>
            <w:r w:rsidR="00E10D26">
              <w:rPr>
                <w:rFonts w:ascii="Calibri" w:hAnsi="Calibri" w:cs="Calibri"/>
                <w:sz w:val="22"/>
                <w:szCs w:val="22"/>
              </w:rPr>
              <w:t>3</w:t>
            </w:r>
            <w:r>
              <w:rPr>
                <w:rFonts w:ascii="Calibri" w:hAnsi="Calibri" w:cs="Calibri"/>
                <w:sz w:val="22"/>
                <w:szCs w:val="22"/>
              </w:rPr>
              <w:t xml:space="preserve"> years</w:t>
            </w:r>
          </w:p>
        </w:tc>
      </w:tr>
      <w:tr w:rsidR="00A378A5" w:rsidRPr="004E3A3D" w14:paraId="70150D98" w14:textId="77777777">
        <w:trPr>
          <w:trHeight w:val="489"/>
        </w:trPr>
        <w:tc>
          <w:tcPr>
            <w:tcW w:w="946" w:type="dxa"/>
          </w:tcPr>
          <w:p w14:paraId="45881330" w14:textId="590EC1F5" w:rsidR="00A378A5" w:rsidRPr="004E3A3D" w:rsidRDefault="00A378A5" w:rsidP="00A378A5">
            <w:pPr>
              <w:rPr>
                <w:rFonts w:ascii="Calibri" w:hAnsi="Calibri" w:cs="Calibri"/>
                <w:sz w:val="22"/>
                <w:szCs w:val="22"/>
              </w:rPr>
            </w:pPr>
            <w:r w:rsidRPr="004E3A3D">
              <w:rPr>
                <w:rFonts w:ascii="Calibri" w:hAnsi="Calibri" w:cs="Calibri"/>
                <w:sz w:val="22"/>
                <w:szCs w:val="22"/>
              </w:rPr>
              <w:t>D</w:t>
            </w:r>
            <w:r w:rsidR="00C942F6">
              <w:rPr>
                <w:rFonts w:ascii="Calibri" w:hAnsi="Calibri" w:cs="Calibri"/>
                <w:sz w:val="22"/>
                <w:szCs w:val="22"/>
              </w:rPr>
              <w:t>7</w:t>
            </w:r>
          </w:p>
        </w:tc>
        <w:tc>
          <w:tcPr>
            <w:tcW w:w="7088" w:type="dxa"/>
          </w:tcPr>
          <w:p w14:paraId="1054E338" w14:textId="7931D175" w:rsidR="00A378A5" w:rsidRPr="004E3A3D" w:rsidRDefault="003756C0" w:rsidP="00A378A5">
            <w:pPr>
              <w:rPr>
                <w:rFonts w:ascii="Calibri" w:hAnsi="Calibri" w:cs="Calibri"/>
                <w:sz w:val="22"/>
                <w:szCs w:val="22"/>
              </w:rPr>
            </w:pPr>
            <w:r>
              <w:rPr>
                <w:rFonts w:asciiTheme="minorHAnsi" w:hAnsiTheme="minorHAnsi" w:cs="Arial"/>
                <w:sz w:val="22"/>
                <w:szCs w:val="22"/>
                <w:lang w:val="en-US"/>
              </w:rPr>
              <w:t>Familiarity with security relating to data confidentiality and client privacy as it relates to NB’s</w:t>
            </w:r>
            <w:r>
              <w:rPr>
                <w:rFonts w:asciiTheme="minorHAnsi" w:hAnsiTheme="minorHAnsi" w:cs="Arial"/>
                <w:sz w:val="22"/>
                <w:szCs w:val="22"/>
              </w:rPr>
              <w:t xml:space="preserve"> Personal Health Information Protection Act (PHIPA)</w:t>
            </w:r>
          </w:p>
        </w:tc>
        <w:tc>
          <w:tcPr>
            <w:tcW w:w="2423" w:type="dxa"/>
          </w:tcPr>
          <w:p w14:paraId="239D9976" w14:textId="68545E76" w:rsidR="00A378A5" w:rsidRPr="004E3A3D" w:rsidRDefault="00A378A5" w:rsidP="00A378A5">
            <w:pPr>
              <w:jc w:val="center"/>
              <w:rPr>
                <w:rFonts w:ascii="Calibri" w:hAnsi="Calibri" w:cs="Calibri"/>
                <w:sz w:val="22"/>
                <w:szCs w:val="22"/>
              </w:rPr>
            </w:pPr>
          </w:p>
        </w:tc>
      </w:tr>
    </w:tbl>
    <w:p w14:paraId="1D1F6E2D" w14:textId="77777777" w:rsidR="004E3A3D" w:rsidRDefault="004E3A3D" w:rsidP="006C2072">
      <w:pPr>
        <w:pStyle w:val="Body"/>
        <w:rPr>
          <w:rFonts w:ascii="Calibri" w:hAnsi="Calibri" w:cs="Calibri"/>
          <w:b/>
          <w:lang w:val="en-CA"/>
        </w:rPr>
      </w:pPr>
    </w:p>
    <w:p w14:paraId="79D31962" w14:textId="77777777" w:rsidR="007D528C" w:rsidRPr="00BD53CB" w:rsidRDefault="007D528C" w:rsidP="007D528C">
      <w:pPr>
        <w:pStyle w:val="Heading1"/>
        <w:rPr>
          <w:rFonts w:ascii="Calibri" w:hAnsi="Calibri" w:cs="Calibri"/>
          <w:lang w:val="en-CA"/>
        </w:rPr>
      </w:pPr>
      <w:bookmarkStart w:id="13" w:name="_Toc54793847"/>
      <w:bookmarkStart w:id="14" w:name="_Toc60910000"/>
      <w:bookmarkStart w:id="15" w:name="_Toc73772085"/>
      <w:bookmarkStart w:id="16" w:name="_Toc73772198"/>
      <w:bookmarkStart w:id="17" w:name="_Toc189129592"/>
      <w:bookmarkStart w:id="18" w:name="_Toc195093118"/>
      <w:r w:rsidRPr="00BD53CB">
        <w:rPr>
          <w:rFonts w:ascii="Calibri" w:hAnsi="Calibri" w:cs="Calibri"/>
          <w:lang w:val="en-CA"/>
        </w:rPr>
        <w:lastRenderedPageBreak/>
        <w:t>Cost</w:t>
      </w:r>
      <w:bookmarkEnd w:id="13"/>
      <w:bookmarkEnd w:id="14"/>
      <w:bookmarkEnd w:id="15"/>
      <w:bookmarkEnd w:id="16"/>
      <w:bookmarkEnd w:id="17"/>
      <w:bookmarkEnd w:id="18"/>
    </w:p>
    <w:p w14:paraId="3281B2D2" w14:textId="26935DC8" w:rsidR="007D528C" w:rsidRDefault="007D528C" w:rsidP="007D528C">
      <w:pPr>
        <w:pStyle w:val="Body"/>
        <w:rPr>
          <w:rFonts w:ascii="Calibri" w:hAnsi="Calibri" w:cs="Calibri"/>
          <w:color w:val="auto"/>
          <w:lang w:val="en-CA" w:eastAsia="en-US"/>
        </w:rPr>
      </w:pPr>
      <w:r w:rsidRPr="00BD53CB">
        <w:rPr>
          <w:rFonts w:ascii="Calibri" w:hAnsi="Calibri" w:cs="Calibri"/>
          <w:color w:val="auto"/>
          <w:lang w:val="en-CA" w:eastAsia="en-US"/>
        </w:rPr>
        <w:t xml:space="preserve">Proponents MUST provide a per diem rate based </w:t>
      </w:r>
      <w:r w:rsidRPr="00A57180">
        <w:rPr>
          <w:rFonts w:ascii="Calibri" w:hAnsi="Calibri" w:cs="Calibri"/>
          <w:color w:val="auto"/>
          <w:lang w:val="en-CA" w:eastAsia="en-US"/>
        </w:rPr>
        <w:t>on 7.5-hour</w:t>
      </w:r>
      <w:r w:rsidRPr="00BD53CB">
        <w:rPr>
          <w:rFonts w:ascii="Calibri" w:hAnsi="Calibri" w:cs="Calibri"/>
          <w:color w:val="auto"/>
          <w:lang w:val="en-CA" w:eastAsia="en-US"/>
        </w:rPr>
        <w:t xml:space="preserve"> </w:t>
      </w:r>
      <w:r w:rsidR="00563375" w:rsidRPr="00BD53CB">
        <w:rPr>
          <w:rFonts w:ascii="Calibri" w:hAnsi="Calibri" w:cs="Calibri"/>
          <w:color w:val="auto"/>
          <w:lang w:val="en-CA" w:eastAsia="en-US"/>
        </w:rPr>
        <w:t>workday</w:t>
      </w:r>
      <w:r w:rsidRPr="00BD53CB">
        <w:rPr>
          <w:rFonts w:ascii="Calibri" w:hAnsi="Calibri" w:cs="Calibri"/>
          <w:color w:val="auto"/>
          <w:lang w:val="en-CA" w:eastAsia="en-US"/>
        </w:rPr>
        <w:t xml:space="preserve"> to complete the services outlined in this </w:t>
      </w:r>
      <w:r>
        <w:rPr>
          <w:rFonts w:ascii="Calibri" w:hAnsi="Calibri" w:cs="Calibri"/>
          <w:color w:val="auto"/>
          <w:lang w:val="en-CA" w:eastAsia="en-US"/>
        </w:rPr>
        <w:t>Service Request</w:t>
      </w:r>
      <w:r w:rsidRPr="00BD53CB">
        <w:rPr>
          <w:rFonts w:ascii="Calibri" w:hAnsi="Calibri" w:cs="Calibri"/>
          <w:color w:val="auto"/>
          <w:lang w:val="en-CA" w:eastAsia="en-US"/>
        </w:rPr>
        <w:t xml:space="preserve"> and subsequent service agreement.  </w:t>
      </w:r>
    </w:p>
    <w:p w14:paraId="68FC3CD9" w14:textId="77777777" w:rsidR="007D528C" w:rsidRPr="0020222D" w:rsidRDefault="007D528C" w:rsidP="007D528C">
      <w:pPr>
        <w:pStyle w:val="Body"/>
        <w:rPr>
          <w:lang w:val="en-CA"/>
        </w:rPr>
      </w:pPr>
    </w:p>
    <w:p w14:paraId="2FB74486" w14:textId="2EB2550B" w:rsidR="007D528C" w:rsidRDefault="007D528C" w:rsidP="007D528C">
      <w:pPr>
        <w:pStyle w:val="Body"/>
        <w:rPr>
          <w:rFonts w:ascii="Calibri" w:hAnsi="Calibri" w:cs="Calibri"/>
          <w:color w:val="auto"/>
          <w:lang w:val="en-CA" w:eastAsia="en-US"/>
        </w:rPr>
      </w:pPr>
      <w:r>
        <w:rPr>
          <w:rFonts w:ascii="Calibri" w:hAnsi="Calibri" w:cs="Calibri"/>
          <w:color w:val="auto"/>
          <w:lang w:val="en-CA" w:eastAsia="en-US"/>
        </w:rPr>
        <w:t xml:space="preserve">Cost will be evaluated using the following formula to determine the score for Section </w:t>
      </w:r>
      <w:r w:rsidR="00AD2DFA">
        <w:rPr>
          <w:rFonts w:ascii="Calibri" w:hAnsi="Calibri" w:cs="Calibri"/>
          <w:color w:val="auto"/>
          <w:lang w:val="en-CA" w:eastAsia="en-US"/>
        </w:rPr>
        <w:t>12</w:t>
      </w:r>
      <w:r>
        <w:rPr>
          <w:rFonts w:ascii="Calibri" w:hAnsi="Calibri" w:cs="Calibri"/>
          <w:color w:val="auto"/>
          <w:lang w:val="en-CA" w:eastAsia="en-US"/>
        </w:rPr>
        <w:t>.</w:t>
      </w:r>
    </w:p>
    <w:p w14:paraId="24CC8D8A" w14:textId="77777777" w:rsidR="007D528C" w:rsidRDefault="007D528C" w:rsidP="007D528C">
      <w:pPr>
        <w:pStyle w:val="Body"/>
        <w:rPr>
          <w:rFonts w:ascii="Calibri" w:hAnsi="Calibri" w:cs="Calibri"/>
          <w:color w:val="auto"/>
          <w:lang w:val="en-CA" w:eastAsia="en-US"/>
        </w:rPr>
      </w:pPr>
    </w:p>
    <w:p w14:paraId="565EBE33" w14:textId="77777777" w:rsidR="007D528C" w:rsidRPr="008F3643" w:rsidRDefault="007D528C" w:rsidP="007D528C">
      <w:pPr>
        <w:pStyle w:val="Body"/>
        <w:rPr>
          <w:rFonts w:ascii="Calibri" w:hAnsi="Calibri" w:cs="Calibri"/>
          <w:color w:val="auto"/>
          <w:lang w:val="en-CA" w:eastAsia="en-US"/>
        </w:rPr>
      </w:pPr>
      <w:r>
        <w:rPr>
          <w:rFonts w:ascii="Calibri" w:hAnsi="Calibri" w:cs="Calibri"/>
          <w:color w:val="auto"/>
          <w:lang w:val="en-CA" w:eastAsia="en-US"/>
        </w:rPr>
        <w:t>Low price proposal / price on proposal under evaluation x total marks available for price = SCORE.</w:t>
      </w:r>
    </w:p>
    <w:p w14:paraId="66F8E7B9" w14:textId="77777777" w:rsidR="007D528C" w:rsidRPr="00AD2DFA" w:rsidRDefault="007D528C" w:rsidP="00AD2DFA"/>
    <w:p w14:paraId="3EC90F2C" w14:textId="77777777" w:rsidR="00302E3F" w:rsidRPr="004E3A3D" w:rsidRDefault="00302E3F" w:rsidP="00302E3F">
      <w:pPr>
        <w:pStyle w:val="Heading1"/>
        <w:rPr>
          <w:rFonts w:ascii="Calibri" w:hAnsi="Calibri" w:cs="Calibri"/>
          <w:lang w:val="en-CA"/>
        </w:rPr>
      </w:pPr>
      <w:bookmarkStart w:id="19" w:name="_Toc15561658"/>
      <w:bookmarkStart w:id="20" w:name="_Toc195093119"/>
      <w:r w:rsidRPr="004E3A3D">
        <w:rPr>
          <w:rFonts w:ascii="Calibri" w:hAnsi="Calibri" w:cs="Calibri"/>
          <w:lang w:val="en-CA"/>
        </w:rPr>
        <w:t>References</w:t>
      </w:r>
      <w:bookmarkEnd w:id="19"/>
      <w:bookmarkEnd w:id="20"/>
    </w:p>
    <w:p w14:paraId="7FAA2E8F" w14:textId="42CAF168" w:rsidR="00302E3F" w:rsidRPr="00C73845" w:rsidRDefault="00302E3F" w:rsidP="00302E3F">
      <w:pPr>
        <w:rPr>
          <w:rFonts w:ascii="Calibri" w:hAnsi="Calibri" w:cs="Calibri"/>
          <w:sz w:val="22"/>
          <w:szCs w:val="22"/>
        </w:rPr>
      </w:pPr>
      <w:r w:rsidRPr="00C73845">
        <w:rPr>
          <w:rFonts w:ascii="Calibri" w:hAnsi="Calibri" w:cs="Calibri"/>
          <w:sz w:val="22"/>
          <w:szCs w:val="22"/>
        </w:rPr>
        <w:t>Please provide 2 project references that demonstrates that the resource has the qualifications required to perform the duties stated in this Statement of Work.  Reference must include name, title and telephone number of the client contact, a description of the project and the role and degree of involvement of the resource.</w:t>
      </w:r>
    </w:p>
    <w:p w14:paraId="7E9BE803" w14:textId="084150AC" w:rsidR="00D25736" w:rsidRPr="00C73845" w:rsidRDefault="00D25736" w:rsidP="00302E3F">
      <w:pPr>
        <w:rPr>
          <w:rFonts w:ascii="Calibri" w:hAnsi="Calibri" w:cs="Calibri"/>
          <w:sz w:val="22"/>
          <w:szCs w:val="22"/>
        </w:rPr>
      </w:pPr>
    </w:p>
    <w:p w14:paraId="2E5FFAE4" w14:textId="0A3AB40F" w:rsidR="00D25736" w:rsidRPr="00C73845" w:rsidRDefault="00D25736" w:rsidP="00D25736">
      <w:pPr>
        <w:rPr>
          <w:rFonts w:ascii="Calibri" w:hAnsi="Calibri" w:cs="Calibri"/>
          <w:sz w:val="22"/>
          <w:szCs w:val="22"/>
        </w:rPr>
      </w:pPr>
      <w:r w:rsidRPr="00C73845">
        <w:rPr>
          <w:rFonts w:ascii="Calibri" w:hAnsi="Calibri" w:cs="Calibri"/>
          <w:sz w:val="22"/>
          <w:szCs w:val="22"/>
        </w:rPr>
        <w:t xml:space="preserve">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w:t>
      </w:r>
      <w:r w:rsidR="0031192D" w:rsidRPr="00C73845">
        <w:rPr>
          <w:rFonts w:ascii="Calibri" w:hAnsi="Calibri" w:cs="Calibri"/>
          <w:sz w:val="22"/>
          <w:szCs w:val="22"/>
        </w:rPr>
        <w:t>3</w:t>
      </w:r>
      <w:r w:rsidRPr="00C73845">
        <w:rPr>
          <w:rFonts w:ascii="Calibri" w:hAnsi="Calibri" w:cs="Calibri"/>
          <w:sz w:val="22"/>
          <w:szCs w:val="22"/>
        </w:rPr>
        <w:t xml:space="preserve">. </w:t>
      </w:r>
    </w:p>
    <w:p w14:paraId="3328C79C" w14:textId="77777777" w:rsidR="00D25736" w:rsidRPr="00C73845" w:rsidRDefault="00D25736" w:rsidP="00D25736">
      <w:pPr>
        <w:rPr>
          <w:rFonts w:ascii="Calibri" w:hAnsi="Calibri" w:cs="Calibri"/>
          <w:sz w:val="22"/>
          <w:szCs w:val="22"/>
        </w:rPr>
      </w:pPr>
      <w:r w:rsidRPr="00C73845">
        <w:rPr>
          <w:rFonts w:ascii="Calibri" w:hAnsi="Calibri" w:cs="Calibri"/>
          <w:sz w:val="22"/>
          <w:szCs w:val="22"/>
        </w:rPr>
        <w:t xml:space="preserve"> </w:t>
      </w:r>
    </w:p>
    <w:p w14:paraId="3E7E69CA" w14:textId="77777777" w:rsidR="00D25736" w:rsidRPr="00C73845" w:rsidRDefault="00D25736" w:rsidP="00D25736">
      <w:pPr>
        <w:rPr>
          <w:rFonts w:ascii="Calibri" w:hAnsi="Calibri" w:cs="Calibri"/>
          <w:sz w:val="22"/>
          <w:szCs w:val="22"/>
        </w:rPr>
      </w:pPr>
      <w:r w:rsidRPr="00C73845">
        <w:rPr>
          <w:rFonts w:ascii="Calibri" w:hAnsi="Calibri" w:cs="Calibri"/>
          <w:sz w:val="22"/>
          <w:szCs w:val="22"/>
        </w:rPr>
        <w:t xml:space="preserve">If Department of Health is unable to reach the reference(s) provided, Department of Health reserves the right to disqualify the Vendor’s response from further consideration. </w:t>
      </w:r>
    </w:p>
    <w:p w14:paraId="12AD341E" w14:textId="77777777" w:rsidR="00D25736" w:rsidRPr="00C73845" w:rsidRDefault="00D25736" w:rsidP="00D25736">
      <w:pPr>
        <w:rPr>
          <w:rFonts w:ascii="Calibri" w:hAnsi="Calibri" w:cs="Calibri"/>
          <w:sz w:val="22"/>
          <w:szCs w:val="22"/>
        </w:rPr>
      </w:pPr>
      <w:r w:rsidRPr="00C73845">
        <w:rPr>
          <w:rFonts w:ascii="Calibri" w:hAnsi="Calibri" w:cs="Calibri"/>
          <w:sz w:val="22"/>
          <w:szCs w:val="22"/>
        </w:rPr>
        <w:t xml:space="preserve"> </w:t>
      </w:r>
    </w:p>
    <w:p w14:paraId="4CC07894" w14:textId="19B50C30" w:rsidR="00D25736" w:rsidRPr="00C73845" w:rsidRDefault="00D25736" w:rsidP="00D25736">
      <w:pPr>
        <w:rPr>
          <w:rFonts w:ascii="Calibri" w:hAnsi="Calibri" w:cs="Calibri"/>
          <w:sz w:val="22"/>
          <w:szCs w:val="22"/>
        </w:rPr>
      </w:pPr>
      <w:r w:rsidRPr="00C73845">
        <w:rPr>
          <w:rFonts w:ascii="Calibri" w:hAnsi="Calibri" w:cs="Calibri"/>
          <w:sz w:val="22"/>
          <w:szCs w:val="22"/>
        </w:rPr>
        <w:t>Department of Health reserves the right to contact references other than those provided, who are familiar with the work of the Vendor.</w:t>
      </w:r>
    </w:p>
    <w:p w14:paraId="49B98F0E" w14:textId="77777777" w:rsidR="007D528C" w:rsidRDefault="007D528C" w:rsidP="00D25736">
      <w:pPr>
        <w:rPr>
          <w:rFonts w:ascii="Calibri" w:hAnsi="Calibri" w:cs="Calibri"/>
        </w:rPr>
      </w:pPr>
    </w:p>
    <w:p w14:paraId="54C8DCE2" w14:textId="77777777" w:rsidR="007D528C" w:rsidRPr="00B8580F" w:rsidRDefault="007D528C" w:rsidP="007D528C">
      <w:pPr>
        <w:pStyle w:val="Heading1"/>
        <w:rPr>
          <w:rFonts w:ascii="Calibri" w:hAnsi="Calibri" w:cs="Calibri"/>
          <w:lang w:val="en-CA"/>
        </w:rPr>
      </w:pPr>
      <w:bookmarkStart w:id="21" w:name="_Toc491154195"/>
      <w:bookmarkStart w:id="22" w:name="_Toc73772083"/>
      <w:bookmarkStart w:id="23" w:name="_Toc189129594"/>
      <w:bookmarkStart w:id="24" w:name="_Toc195093120"/>
      <w:r w:rsidRPr="00B8580F">
        <w:rPr>
          <w:rFonts w:ascii="Calibri" w:hAnsi="Calibri" w:cs="Calibri"/>
          <w:lang w:val="en-CA"/>
        </w:rPr>
        <w:t>Reporting Structure</w:t>
      </w:r>
      <w:bookmarkEnd w:id="21"/>
      <w:bookmarkEnd w:id="22"/>
      <w:bookmarkEnd w:id="23"/>
      <w:bookmarkEnd w:id="24"/>
    </w:p>
    <w:p w14:paraId="1830198E" w14:textId="1A83EE06" w:rsidR="007D528C" w:rsidRPr="007D528C" w:rsidRDefault="007D528C" w:rsidP="007D528C">
      <w:pPr>
        <w:pStyle w:val="Body"/>
        <w:spacing w:before="120" w:after="120"/>
        <w:rPr>
          <w:rFonts w:ascii="Calibri" w:hAnsi="Calibri" w:cs="Calibri"/>
          <w:lang w:val="en-CA"/>
        </w:rPr>
      </w:pPr>
      <w:r w:rsidRPr="0038084C">
        <w:rPr>
          <w:rFonts w:ascii="Calibri" w:hAnsi="Calibri" w:cs="Calibri"/>
          <w:lang w:val="en-CA"/>
        </w:rPr>
        <w:t xml:space="preserve">The successful candidate will report to the </w:t>
      </w:r>
      <w:r w:rsidR="00E10D26">
        <w:rPr>
          <w:rFonts w:ascii="Calibri" w:hAnsi="Calibri" w:cs="Calibri"/>
        </w:rPr>
        <w:t xml:space="preserve">Director of </w:t>
      </w:r>
      <w:proofErr w:type="spellStart"/>
      <w:r w:rsidR="00E10D26">
        <w:rPr>
          <w:rFonts w:ascii="Calibri" w:hAnsi="Calibri" w:cs="Calibri"/>
        </w:rPr>
        <w:t>MyHealthNB</w:t>
      </w:r>
      <w:proofErr w:type="spellEnd"/>
      <w:r w:rsidR="00E10D26">
        <w:rPr>
          <w:rFonts w:ascii="Calibri" w:hAnsi="Calibri" w:cs="Calibri"/>
        </w:rPr>
        <w:t xml:space="preserve"> and Community eHealth</w:t>
      </w:r>
      <w:r w:rsidRPr="0038084C">
        <w:rPr>
          <w:rFonts w:ascii="Calibri" w:hAnsi="Calibri" w:cs="Calibri"/>
          <w:lang w:val="en-CA"/>
        </w:rPr>
        <w:t xml:space="preserve"> who will provide leadership and supervision regarding overall priorities, duties, and work assignments.</w:t>
      </w:r>
    </w:p>
    <w:p w14:paraId="53DF8DEC" w14:textId="77777777" w:rsidR="00302E3F" w:rsidRPr="004E3A3D" w:rsidRDefault="00302E3F" w:rsidP="00302E3F">
      <w:pPr>
        <w:rPr>
          <w:rFonts w:ascii="Calibri" w:hAnsi="Calibri" w:cs="Calibri"/>
          <w:b/>
          <w:sz w:val="22"/>
          <w:szCs w:val="22"/>
        </w:rPr>
      </w:pPr>
    </w:p>
    <w:p w14:paraId="63DB81E9" w14:textId="77777777" w:rsidR="00812C1F" w:rsidRPr="004E3A3D" w:rsidRDefault="00812C1F" w:rsidP="004B268F">
      <w:pPr>
        <w:pStyle w:val="Heading1"/>
        <w:rPr>
          <w:rFonts w:ascii="Calibri" w:hAnsi="Calibri" w:cs="Calibri"/>
          <w:lang w:val="en-CA"/>
        </w:rPr>
      </w:pPr>
      <w:bookmarkStart w:id="25" w:name="_Toc377899781"/>
      <w:bookmarkStart w:id="26" w:name="_Toc195093121"/>
      <w:r w:rsidRPr="004E3A3D">
        <w:rPr>
          <w:rFonts w:ascii="Calibri" w:hAnsi="Calibri" w:cs="Calibri"/>
          <w:lang w:val="en-CA"/>
        </w:rPr>
        <w:t>Duration/Effort</w:t>
      </w:r>
      <w:bookmarkEnd w:id="25"/>
      <w:bookmarkEnd w:id="26"/>
    </w:p>
    <w:p w14:paraId="7713BCC1" w14:textId="6663C10E" w:rsidR="00CB2B52" w:rsidRPr="004E3A3D" w:rsidRDefault="00CB2B52" w:rsidP="00CA202B">
      <w:pPr>
        <w:pStyle w:val="Body"/>
        <w:rPr>
          <w:rFonts w:ascii="Calibri" w:hAnsi="Calibri" w:cs="Calibri"/>
          <w:color w:val="auto"/>
          <w:lang w:val="en-CA"/>
        </w:rPr>
      </w:pPr>
      <w:r w:rsidRPr="004E3A3D">
        <w:rPr>
          <w:rFonts w:ascii="Calibri" w:hAnsi="Calibri" w:cs="Calibri"/>
          <w:color w:val="auto"/>
          <w:lang w:val="en-CA"/>
        </w:rPr>
        <w:t xml:space="preserve">The duration of the engagement will be </w:t>
      </w:r>
      <w:r w:rsidR="00DF49B1" w:rsidRPr="004E3A3D">
        <w:rPr>
          <w:rFonts w:ascii="Calibri" w:hAnsi="Calibri" w:cs="Calibri"/>
          <w:color w:val="auto"/>
          <w:lang w:val="en-CA"/>
        </w:rPr>
        <w:t>full time</w:t>
      </w:r>
      <w:r w:rsidR="00B86F58" w:rsidRPr="004E3A3D">
        <w:rPr>
          <w:rFonts w:ascii="Calibri" w:hAnsi="Calibri" w:cs="Calibri"/>
          <w:color w:val="auto"/>
          <w:lang w:val="en-CA"/>
        </w:rPr>
        <w:t xml:space="preserve">, </w:t>
      </w:r>
      <w:r w:rsidR="00DF49B1" w:rsidRPr="004E3A3D">
        <w:rPr>
          <w:rFonts w:ascii="Calibri" w:hAnsi="Calibri" w:cs="Calibri"/>
          <w:color w:val="auto"/>
          <w:lang w:val="en-CA"/>
        </w:rPr>
        <w:t xml:space="preserve">beginning </w:t>
      </w:r>
      <w:r w:rsidR="00E10D26">
        <w:rPr>
          <w:rFonts w:ascii="Calibri" w:hAnsi="Calibri" w:cs="Calibri"/>
          <w:color w:val="auto"/>
          <w:lang w:val="en-CA"/>
        </w:rPr>
        <w:t>November 25</w:t>
      </w:r>
      <w:r w:rsidR="005D2312">
        <w:rPr>
          <w:rFonts w:ascii="Calibri" w:hAnsi="Calibri" w:cs="Calibri"/>
          <w:color w:val="auto"/>
          <w:lang w:val="en-CA"/>
        </w:rPr>
        <w:t xml:space="preserve">, 2025, </w:t>
      </w:r>
      <w:r w:rsidR="00DF49B1" w:rsidRPr="004E3A3D">
        <w:rPr>
          <w:rFonts w:ascii="Calibri" w:hAnsi="Calibri" w:cs="Calibri"/>
          <w:color w:val="auto"/>
          <w:lang w:val="en-CA"/>
        </w:rPr>
        <w:t xml:space="preserve">for </w:t>
      </w:r>
      <w:r w:rsidR="00E10D26">
        <w:rPr>
          <w:rFonts w:ascii="Calibri" w:hAnsi="Calibri" w:cs="Calibri"/>
          <w:color w:val="auto"/>
          <w:lang w:val="en-CA"/>
        </w:rPr>
        <w:t>1</w:t>
      </w:r>
      <w:r w:rsidR="00DF49B1" w:rsidRPr="004E3A3D">
        <w:rPr>
          <w:rFonts w:ascii="Calibri" w:hAnsi="Calibri" w:cs="Calibri"/>
          <w:color w:val="auto"/>
          <w:lang w:val="en-CA"/>
        </w:rPr>
        <w:t xml:space="preserve"> year.</w:t>
      </w:r>
    </w:p>
    <w:p w14:paraId="4B3D34A5" w14:textId="77777777" w:rsidR="00DF49B1" w:rsidRPr="004E3A3D" w:rsidRDefault="00DF49B1" w:rsidP="00CA202B">
      <w:pPr>
        <w:pStyle w:val="Body"/>
        <w:rPr>
          <w:rFonts w:ascii="Calibri" w:hAnsi="Calibri" w:cs="Calibri"/>
          <w:color w:val="auto"/>
          <w:lang w:val="en-CA"/>
        </w:rPr>
      </w:pPr>
    </w:p>
    <w:p w14:paraId="06197397" w14:textId="0C7F8ECC" w:rsidR="00CA202B" w:rsidRPr="004E3A3D" w:rsidRDefault="00E802F2" w:rsidP="00CA202B">
      <w:pPr>
        <w:pStyle w:val="Body"/>
        <w:rPr>
          <w:rFonts w:ascii="Calibri" w:hAnsi="Calibri" w:cs="Calibri"/>
          <w:lang w:val="en-CA"/>
        </w:rPr>
      </w:pPr>
      <w:r w:rsidRPr="004E3A3D">
        <w:rPr>
          <w:rFonts w:ascii="Calibri" w:hAnsi="Calibri" w:cs="Calibri"/>
          <w:lang w:val="en-CA"/>
        </w:rPr>
        <w:t>DOH</w:t>
      </w:r>
      <w:r w:rsidR="006C2072" w:rsidRPr="004E3A3D">
        <w:rPr>
          <w:rFonts w:ascii="Calibri" w:hAnsi="Calibri" w:cs="Calibri"/>
          <w:lang w:val="en-CA"/>
        </w:rPr>
        <w:t xml:space="preserve"> </w:t>
      </w:r>
      <w:r w:rsidR="00CA202B" w:rsidRPr="004E3A3D">
        <w:rPr>
          <w:rFonts w:ascii="Calibri" w:hAnsi="Calibri" w:cs="Calibri"/>
          <w:lang w:val="en-CA"/>
        </w:rPr>
        <w:t xml:space="preserve">reserves the right to truncate the engagement, as needed. </w:t>
      </w:r>
    </w:p>
    <w:p w14:paraId="19740C93" w14:textId="77777777" w:rsidR="00CA202B" w:rsidRPr="004E3A3D" w:rsidRDefault="00CA202B" w:rsidP="00CA202B">
      <w:pPr>
        <w:pStyle w:val="Body"/>
        <w:rPr>
          <w:rFonts w:ascii="Calibri" w:hAnsi="Calibri" w:cs="Calibri"/>
          <w:lang w:val="en-CA"/>
        </w:rPr>
      </w:pPr>
    </w:p>
    <w:p w14:paraId="14131708" w14:textId="0FA958C5" w:rsidR="00CA202B" w:rsidRPr="004E3A3D" w:rsidRDefault="007D528C" w:rsidP="00CA202B">
      <w:pPr>
        <w:pStyle w:val="Body"/>
        <w:rPr>
          <w:rFonts w:ascii="Calibri" w:hAnsi="Calibri" w:cs="Calibri"/>
          <w:lang w:val="en-CA"/>
        </w:rPr>
      </w:pPr>
      <w:r>
        <w:rPr>
          <w:rFonts w:ascii="Calibri" w:hAnsi="Calibri" w:cs="Calibri"/>
          <w:lang w:val="en"/>
        </w:rPr>
        <w:t xml:space="preserve">There will be </w:t>
      </w:r>
      <w:r w:rsidR="00E10D26">
        <w:rPr>
          <w:rFonts w:ascii="Calibri" w:hAnsi="Calibri" w:cs="Calibri"/>
          <w:lang w:val="en"/>
        </w:rPr>
        <w:t xml:space="preserve">two </w:t>
      </w:r>
      <w:r>
        <w:rPr>
          <w:rFonts w:ascii="Calibri" w:hAnsi="Calibri" w:cs="Calibri"/>
          <w:lang w:val="en"/>
        </w:rPr>
        <w:t>(</w:t>
      </w:r>
      <w:r w:rsidR="00E10D26">
        <w:rPr>
          <w:rFonts w:ascii="Calibri" w:hAnsi="Calibri" w:cs="Calibri"/>
          <w:lang w:val="en"/>
        </w:rPr>
        <w:t>2</w:t>
      </w:r>
      <w:r>
        <w:rPr>
          <w:rFonts w:ascii="Calibri" w:hAnsi="Calibri" w:cs="Calibri"/>
          <w:lang w:val="en"/>
        </w:rPr>
        <w:t>) optional 1-year extension</w:t>
      </w:r>
      <w:r w:rsidR="00580D03">
        <w:rPr>
          <w:rFonts w:ascii="Calibri" w:hAnsi="Calibri" w:cs="Calibri"/>
          <w:lang w:val="en"/>
        </w:rPr>
        <w:t>s</w:t>
      </w:r>
      <w:r>
        <w:rPr>
          <w:rFonts w:ascii="Calibri" w:hAnsi="Calibri" w:cs="Calibri"/>
          <w:lang w:val="en"/>
        </w:rPr>
        <w:t xml:space="preserve"> available </w:t>
      </w:r>
      <w:proofErr w:type="gramStart"/>
      <w:r>
        <w:rPr>
          <w:rFonts w:ascii="Calibri" w:hAnsi="Calibri" w:cs="Calibri"/>
          <w:lang w:val="en"/>
        </w:rPr>
        <w:t>at</w:t>
      </w:r>
      <w:proofErr w:type="gramEnd"/>
      <w:r>
        <w:rPr>
          <w:rFonts w:ascii="Calibri" w:hAnsi="Calibri" w:cs="Calibri"/>
          <w:lang w:val="en"/>
        </w:rPr>
        <w:t xml:space="preserve"> the approval of the Department of Health, Strategic Procurement, and the Vendor.</w:t>
      </w:r>
    </w:p>
    <w:p w14:paraId="3B674727" w14:textId="77777777" w:rsidR="00812C1F" w:rsidRPr="004E3A3D" w:rsidRDefault="00812C1F" w:rsidP="00206664">
      <w:pPr>
        <w:pStyle w:val="Body"/>
        <w:rPr>
          <w:rFonts w:ascii="Calibri" w:hAnsi="Calibri" w:cs="Calibri"/>
          <w:lang w:val="en-CA"/>
        </w:rPr>
      </w:pPr>
    </w:p>
    <w:p w14:paraId="04217452" w14:textId="77777777" w:rsidR="00812C1F" w:rsidRPr="004E3A3D" w:rsidRDefault="00812C1F" w:rsidP="004B268F">
      <w:pPr>
        <w:pStyle w:val="Heading1"/>
        <w:rPr>
          <w:rFonts w:ascii="Calibri" w:hAnsi="Calibri" w:cs="Calibri"/>
          <w:lang w:val="en-CA"/>
        </w:rPr>
      </w:pPr>
      <w:bookmarkStart w:id="27" w:name="_Toc377899782"/>
      <w:bookmarkStart w:id="28" w:name="_Toc195093122"/>
      <w:r w:rsidRPr="004E3A3D">
        <w:rPr>
          <w:rFonts w:ascii="Calibri" w:hAnsi="Calibri" w:cs="Calibri"/>
          <w:lang w:val="en-CA"/>
        </w:rPr>
        <w:t>Work Location and Travel</w:t>
      </w:r>
      <w:bookmarkEnd w:id="27"/>
      <w:bookmarkEnd w:id="28"/>
      <w:r w:rsidRPr="004E3A3D">
        <w:rPr>
          <w:rFonts w:ascii="Calibri" w:hAnsi="Calibri" w:cs="Calibri"/>
          <w:lang w:val="en-CA"/>
        </w:rPr>
        <w:t xml:space="preserve"> </w:t>
      </w:r>
    </w:p>
    <w:p w14:paraId="12781667" w14:textId="0894A63C" w:rsidR="00803100" w:rsidRPr="004E3A3D" w:rsidRDefault="00B86F58" w:rsidP="00803100">
      <w:pPr>
        <w:pStyle w:val="Body"/>
        <w:rPr>
          <w:rFonts w:ascii="Calibri" w:hAnsi="Calibri" w:cs="Calibri"/>
          <w:lang w:val="en-CA"/>
        </w:rPr>
      </w:pPr>
      <w:r w:rsidRPr="004E3A3D">
        <w:rPr>
          <w:rFonts w:ascii="Calibri" w:hAnsi="Calibri" w:cs="Calibri"/>
          <w:lang w:val="en-CA"/>
        </w:rPr>
        <w:t>The resource must be available to work on</w:t>
      </w:r>
      <w:r w:rsidR="00B119A4" w:rsidRPr="004E3A3D">
        <w:rPr>
          <w:rFonts w:ascii="Calibri" w:hAnsi="Calibri" w:cs="Calibri"/>
          <w:lang w:val="en-CA"/>
        </w:rPr>
        <w:t>-</w:t>
      </w:r>
      <w:r w:rsidRPr="004E3A3D">
        <w:rPr>
          <w:rFonts w:ascii="Calibri" w:hAnsi="Calibri" w:cs="Calibri"/>
          <w:lang w:val="en-CA"/>
        </w:rPr>
        <w:t xml:space="preserve">site, full time in Fredericton. </w:t>
      </w:r>
      <w:r w:rsidR="00945AF9">
        <w:rPr>
          <w:rFonts w:ascii="Calibri" w:hAnsi="Calibri" w:cs="Calibri"/>
          <w:lang w:val="en-CA"/>
        </w:rPr>
        <w:t xml:space="preserve"> </w:t>
      </w:r>
      <w:r w:rsidR="00B119A4" w:rsidRPr="004E3A3D">
        <w:rPr>
          <w:rFonts w:ascii="Calibri" w:hAnsi="Calibri" w:cs="Calibri"/>
          <w:lang w:val="en-CA"/>
        </w:rPr>
        <w:t xml:space="preserve">At the discretion of DOH, a blend of on-site and off-site may be considered after the resource has </w:t>
      </w:r>
      <w:r w:rsidR="00103D28" w:rsidRPr="004E3A3D">
        <w:rPr>
          <w:rFonts w:ascii="Calibri" w:hAnsi="Calibri" w:cs="Calibri"/>
          <w:lang w:val="en-CA"/>
        </w:rPr>
        <w:t xml:space="preserve">been </w:t>
      </w:r>
      <w:r w:rsidR="00B119A4" w:rsidRPr="004E3A3D">
        <w:rPr>
          <w:rFonts w:ascii="Calibri" w:hAnsi="Calibri" w:cs="Calibri"/>
          <w:lang w:val="en-CA"/>
        </w:rPr>
        <w:t xml:space="preserve">adequately </w:t>
      </w:r>
      <w:r w:rsidR="00103D28" w:rsidRPr="004E3A3D">
        <w:rPr>
          <w:rFonts w:ascii="Calibri" w:hAnsi="Calibri" w:cs="Calibri"/>
          <w:lang w:val="en-CA"/>
        </w:rPr>
        <w:t>integrated to the work</w:t>
      </w:r>
      <w:r w:rsidR="00B119A4" w:rsidRPr="004E3A3D">
        <w:rPr>
          <w:rFonts w:ascii="Calibri" w:hAnsi="Calibri" w:cs="Calibri"/>
          <w:lang w:val="en-CA"/>
        </w:rPr>
        <w:t xml:space="preserve">.  </w:t>
      </w:r>
      <w:r w:rsidR="00803100" w:rsidRPr="004E3A3D">
        <w:rPr>
          <w:rFonts w:ascii="Calibri" w:hAnsi="Calibri" w:cs="Calibri"/>
          <w:lang w:val="en-CA"/>
        </w:rPr>
        <w:t xml:space="preserve">Office space with current technology and access to necessary information will be provided in </w:t>
      </w:r>
      <w:r w:rsidR="00945AF9">
        <w:rPr>
          <w:rFonts w:ascii="Calibri" w:hAnsi="Calibri" w:cs="Calibri"/>
          <w:lang w:val="en-CA"/>
        </w:rPr>
        <w:t>R</w:t>
      </w:r>
      <w:r w:rsidR="00945AF9" w:rsidRPr="004E3A3D">
        <w:rPr>
          <w:rFonts w:ascii="Calibri" w:hAnsi="Calibri" w:cs="Calibri"/>
          <w:lang w:val="en-CA"/>
        </w:rPr>
        <w:t xml:space="preserve">BC </w:t>
      </w:r>
      <w:r w:rsidR="00803100" w:rsidRPr="004E3A3D">
        <w:rPr>
          <w:rFonts w:ascii="Calibri" w:hAnsi="Calibri" w:cs="Calibri"/>
          <w:lang w:val="en-CA"/>
        </w:rPr>
        <w:t>Place, Fredericton, NB for the duration of the engagement.</w:t>
      </w:r>
    </w:p>
    <w:p w14:paraId="24003221" w14:textId="77777777" w:rsidR="00CB2B52" w:rsidRPr="004E3A3D" w:rsidRDefault="00CB2B52" w:rsidP="00803100">
      <w:pPr>
        <w:pStyle w:val="Body"/>
        <w:rPr>
          <w:rFonts w:ascii="Calibri" w:hAnsi="Calibri" w:cs="Calibri"/>
          <w:lang w:val="en-CA"/>
        </w:rPr>
      </w:pPr>
    </w:p>
    <w:p w14:paraId="368FE51F" w14:textId="506D43B6" w:rsidR="00803100" w:rsidRPr="004E3A3D" w:rsidRDefault="00803100" w:rsidP="00803100">
      <w:pPr>
        <w:pStyle w:val="Body"/>
        <w:rPr>
          <w:rFonts w:ascii="Calibri" w:hAnsi="Calibri" w:cs="Calibri"/>
          <w:lang w:val="en-CA"/>
        </w:rPr>
      </w:pPr>
      <w:r w:rsidRPr="004E3A3D">
        <w:rPr>
          <w:rFonts w:ascii="Calibri" w:hAnsi="Calibri" w:cs="Calibri"/>
          <w:lang w:val="en-CA"/>
        </w:rPr>
        <w:lastRenderedPageBreak/>
        <w:t xml:space="preserve">If the proposed resource is based outside of Fredericton, it is the </w:t>
      </w:r>
      <w:r w:rsidR="00BB703F">
        <w:rPr>
          <w:rFonts w:ascii="Calibri" w:hAnsi="Calibri" w:cs="Calibri"/>
          <w:lang w:val="en-CA"/>
        </w:rPr>
        <w:t>candidate</w:t>
      </w:r>
      <w:r w:rsidRPr="004E3A3D">
        <w:rPr>
          <w:rFonts w:ascii="Calibri" w:hAnsi="Calibri" w:cs="Calibri"/>
          <w:lang w:val="en-CA"/>
        </w:rPr>
        <w:t>’s responsibility to pay for the travel time and costs to and from their place of business (or home) to Fredericton.</w:t>
      </w:r>
    </w:p>
    <w:p w14:paraId="49559487" w14:textId="77777777" w:rsidR="00CB2B52" w:rsidRPr="004E3A3D" w:rsidRDefault="00CB2B52" w:rsidP="00803100">
      <w:pPr>
        <w:pStyle w:val="Body"/>
        <w:rPr>
          <w:rFonts w:ascii="Calibri" w:hAnsi="Calibri" w:cs="Calibri"/>
          <w:lang w:val="en-CA"/>
        </w:rPr>
      </w:pPr>
    </w:p>
    <w:p w14:paraId="732FD6B5" w14:textId="77777777" w:rsidR="006C2072" w:rsidRDefault="00803100" w:rsidP="00803100">
      <w:pPr>
        <w:pStyle w:val="Body"/>
        <w:rPr>
          <w:rFonts w:ascii="Calibri" w:hAnsi="Calibri" w:cs="Calibri"/>
          <w:lang w:val="en-CA"/>
        </w:rPr>
      </w:pPr>
      <w:r w:rsidRPr="004E3A3D">
        <w:rPr>
          <w:rFonts w:ascii="Calibri" w:hAnsi="Calibri" w:cs="Calibri"/>
          <w:lang w:val="en-CA"/>
        </w:rPr>
        <w:t xml:space="preserve">If travel within the province is required, the Department will pay for travel outside of our area of business (Fredericton) as part of this assignment.  Travel, meals, and lodging expenses will be reimbursed at the Province of New Brunswick employee travel rates.  </w:t>
      </w:r>
    </w:p>
    <w:p w14:paraId="3ED19DA5" w14:textId="77777777" w:rsidR="00945AF9" w:rsidRDefault="00945AF9" w:rsidP="00803100">
      <w:pPr>
        <w:pStyle w:val="Body"/>
        <w:rPr>
          <w:rFonts w:ascii="Calibri" w:hAnsi="Calibri" w:cs="Calibri"/>
          <w:lang w:val="en-CA"/>
        </w:rPr>
      </w:pPr>
    </w:p>
    <w:p w14:paraId="34126E02" w14:textId="77777777" w:rsidR="007D528C" w:rsidRPr="00B8580F" w:rsidRDefault="007D528C" w:rsidP="007D528C">
      <w:pPr>
        <w:pStyle w:val="Heading1"/>
        <w:rPr>
          <w:rFonts w:ascii="Calibri" w:hAnsi="Calibri" w:cs="Calibri"/>
          <w:lang w:val="en-CA"/>
        </w:rPr>
      </w:pPr>
      <w:bookmarkStart w:id="29" w:name="_Toc491154198"/>
      <w:bookmarkStart w:id="30" w:name="_Toc189129597"/>
      <w:bookmarkStart w:id="31" w:name="_Toc195093123"/>
      <w:r w:rsidRPr="00B8580F">
        <w:rPr>
          <w:rFonts w:ascii="Calibri" w:hAnsi="Calibri" w:cs="Calibri"/>
          <w:lang w:val="en-CA"/>
        </w:rPr>
        <w:t>Vendor-Supplied Devices</w:t>
      </w:r>
      <w:bookmarkEnd w:id="29"/>
      <w:bookmarkEnd w:id="30"/>
      <w:bookmarkEnd w:id="31"/>
      <w:r w:rsidRPr="00B8580F">
        <w:rPr>
          <w:rFonts w:ascii="Calibri" w:hAnsi="Calibri" w:cs="Calibri"/>
          <w:lang w:val="en-CA"/>
        </w:rPr>
        <w:t xml:space="preserve"> </w:t>
      </w:r>
    </w:p>
    <w:p w14:paraId="42130EDB" w14:textId="77777777" w:rsidR="007D528C" w:rsidRDefault="007D528C" w:rsidP="007D528C">
      <w:pPr>
        <w:pStyle w:val="Body"/>
        <w:spacing w:before="120" w:after="120"/>
        <w:jc w:val="both"/>
        <w:rPr>
          <w:rFonts w:ascii="Calibri" w:hAnsi="Calibri" w:cs="Calibri"/>
          <w:lang w:val="en-CA"/>
        </w:rPr>
      </w:pPr>
      <w:r>
        <w:rPr>
          <w:rFonts w:ascii="Calibri" w:hAnsi="Calibri" w:cs="Calibri"/>
          <w:lang w:val="en-CA"/>
        </w:rPr>
        <w:t>SNB will provide technology devices as required to complete the services requested in this Service Request.</w:t>
      </w:r>
    </w:p>
    <w:p w14:paraId="702DB003" w14:textId="6AD11A82" w:rsidR="007D528C" w:rsidRDefault="007D528C" w:rsidP="007D528C">
      <w:pPr>
        <w:pStyle w:val="Body"/>
        <w:spacing w:before="120" w:after="120"/>
        <w:jc w:val="both"/>
        <w:rPr>
          <w:rFonts w:ascii="Calibri" w:hAnsi="Calibri" w:cs="Calibri"/>
          <w:lang w:val="en-CA"/>
        </w:rPr>
      </w:pPr>
      <w:r w:rsidRPr="00B8580F">
        <w:rPr>
          <w:rFonts w:ascii="Calibri" w:hAnsi="Calibri" w:cs="Calibri"/>
          <w:lang w:val="en-CA"/>
        </w:rPr>
        <w:t xml:space="preserve">Additionally, should the successful candidate require a telephone, it is the </w:t>
      </w:r>
      <w:r w:rsidR="00D97C32">
        <w:rPr>
          <w:rFonts w:ascii="Calibri" w:hAnsi="Calibri" w:cs="Calibri"/>
          <w:lang w:val="en-CA"/>
        </w:rPr>
        <w:t>candidate</w:t>
      </w:r>
      <w:r w:rsidRPr="00B8580F">
        <w:rPr>
          <w:rFonts w:ascii="Calibri" w:hAnsi="Calibri" w:cs="Calibri"/>
          <w:lang w:val="en-CA"/>
        </w:rPr>
        <w:t xml:space="preserve">’s responsibility to </w:t>
      </w:r>
      <w:r w:rsidR="00D97C32">
        <w:rPr>
          <w:rFonts w:ascii="Calibri" w:hAnsi="Calibri" w:cs="Calibri"/>
          <w:lang w:val="en-CA"/>
        </w:rPr>
        <w:t>have</w:t>
      </w:r>
      <w:r w:rsidRPr="00B8580F">
        <w:rPr>
          <w:rFonts w:ascii="Calibri" w:hAnsi="Calibri" w:cs="Calibri"/>
          <w:lang w:val="en-CA"/>
        </w:rPr>
        <w:t xml:space="preserve"> this device and pay for any recurring service charges.</w:t>
      </w:r>
      <w:r>
        <w:rPr>
          <w:rFonts w:ascii="Calibri" w:hAnsi="Calibri" w:cs="Calibri"/>
          <w:lang w:val="en-CA"/>
        </w:rPr>
        <w:t xml:space="preserve"> </w:t>
      </w:r>
    </w:p>
    <w:p w14:paraId="65178A3B" w14:textId="77777777" w:rsidR="007D528C" w:rsidRPr="004E3A3D" w:rsidRDefault="007D528C" w:rsidP="00803100">
      <w:pPr>
        <w:pStyle w:val="Body"/>
        <w:rPr>
          <w:rFonts w:ascii="Calibri" w:hAnsi="Calibri" w:cs="Calibri"/>
          <w:lang w:val="en-CA"/>
        </w:rPr>
      </w:pPr>
    </w:p>
    <w:p w14:paraId="0D4CCB87" w14:textId="77777777" w:rsidR="00812C1F" w:rsidRPr="004E3A3D" w:rsidRDefault="00812C1F" w:rsidP="003D679C">
      <w:pPr>
        <w:pStyle w:val="Heading1"/>
        <w:rPr>
          <w:rFonts w:ascii="Calibri" w:hAnsi="Calibri" w:cs="Calibri"/>
          <w:lang w:val="en-CA"/>
        </w:rPr>
      </w:pPr>
      <w:bookmarkStart w:id="32" w:name="_Toc377899784"/>
      <w:bookmarkStart w:id="33" w:name="_Toc195093124"/>
      <w:r w:rsidRPr="004E3A3D">
        <w:rPr>
          <w:rFonts w:ascii="Calibri" w:hAnsi="Calibri" w:cs="Calibri"/>
          <w:lang w:val="en-CA"/>
        </w:rPr>
        <w:t>Deliverables</w:t>
      </w:r>
      <w:bookmarkEnd w:id="32"/>
      <w:bookmarkEnd w:id="33"/>
      <w:r w:rsidRPr="004E3A3D">
        <w:rPr>
          <w:rFonts w:ascii="Calibri" w:hAnsi="Calibri" w:cs="Calibri"/>
          <w:lang w:val="en-CA"/>
        </w:rPr>
        <w:t xml:space="preserve"> </w:t>
      </w:r>
    </w:p>
    <w:tbl>
      <w:tblPr>
        <w:tblW w:w="0" w:type="auto"/>
        <w:tblInd w:w="108" w:type="dxa"/>
        <w:tblLook w:val="00A0" w:firstRow="1" w:lastRow="0" w:firstColumn="1" w:lastColumn="0" w:noHBand="0" w:noVBand="0"/>
      </w:tblPr>
      <w:tblGrid>
        <w:gridCol w:w="10430"/>
      </w:tblGrid>
      <w:tr w:rsidR="003632FD" w:rsidRPr="004E3A3D" w14:paraId="1641E034" w14:textId="77777777" w:rsidTr="006F3E1D">
        <w:tc>
          <w:tcPr>
            <w:tcW w:w="10490" w:type="dxa"/>
          </w:tcPr>
          <w:p w14:paraId="5628B190" w14:textId="77777777" w:rsidR="00141175" w:rsidRPr="004E3A3D" w:rsidRDefault="00DF49B1" w:rsidP="00141175">
            <w:pPr>
              <w:rPr>
                <w:rFonts w:ascii="Calibri" w:hAnsi="Calibri" w:cs="Calibri"/>
                <w:sz w:val="22"/>
                <w:szCs w:val="22"/>
              </w:rPr>
            </w:pPr>
            <w:r w:rsidRPr="004E3A3D">
              <w:rPr>
                <w:rFonts w:ascii="Calibri" w:hAnsi="Calibri" w:cs="Calibri"/>
                <w:sz w:val="22"/>
                <w:szCs w:val="22"/>
              </w:rPr>
              <w:t>Tasks and deliverables</w:t>
            </w:r>
            <w:r w:rsidR="00141175" w:rsidRPr="004E3A3D">
              <w:rPr>
                <w:rFonts w:ascii="Calibri" w:hAnsi="Calibri" w:cs="Calibri"/>
                <w:sz w:val="22"/>
                <w:szCs w:val="22"/>
              </w:rPr>
              <w:t xml:space="preserve"> include but are not limited to the following: </w:t>
            </w:r>
          </w:p>
          <w:p w14:paraId="7BC61CCA" w14:textId="77777777" w:rsidR="0048756F" w:rsidRDefault="0048756F" w:rsidP="0048756F">
            <w:pPr>
              <w:rPr>
                <w:rFonts w:asciiTheme="minorHAnsi" w:hAnsiTheme="minorHAnsi"/>
                <w:sz w:val="22"/>
                <w:szCs w:val="22"/>
              </w:rPr>
            </w:pPr>
            <w:r>
              <w:rPr>
                <w:rFonts w:asciiTheme="minorHAnsi" w:hAnsiTheme="minorHAnsi"/>
                <w:sz w:val="22"/>
                <w:szCs w:val="22"/>
              </w:rPr>
              <w:t>Key deliverables include, but are not limited to:</w:t>
            </w:r>
          </w:p>
          <w:p w14:paraId="7A4B79AD" w14:textId="77777777" w:rsidR="0048756F" w:rsidRDefault="0048756F" w:rsidP="0048756F">
            <w:pPr>
              <w:rPr>
                <w:rFonts w:asciiTheme="minorHAnsi" w:hAnsiTheme="minorHAnsi"/>
                <w:sz w:val="22"/>
                <w:szCs w:val="22"/>
              </w:rPr>
            </w:pPr>
          </w:p>
          <w:p w14:paraId="3C87CB46" w14:textId="360AFDB4" w:rsidR="0048756F" w:rsidRDefault="0048756F" w:rsidP="0048756F">
            <w:pPr>
              <w:pStyle w:val="ListParagraph"/>
              <w:numPr>
                <w:ilvl w:val="0"/>
                <w:numId w:val="48"/>
              </w:numPr>
              <w:rPr>
                <w:rFonts w:asciiTheme="minorHAnsi" w:hAnsiTheme="minorHAnsi"/>
                <w:sz w:val="22"/>
                <w:szCs w:val="22"/>
              </w:rPr>
            </w:pPr>
            <w:r>
              <w:rPr>
                <w:rFonts w:asciiTheme="minorHAnsi" w:hAnsiTheme="minorHAnsi"/>
                <w:sz w:val="22"/>
                <w:szCs w:val="22"/>
              </w:rPr>
              <w:t>Document results of business and information technology requirement gathering sessions through Business Requirements, functional design specifications, user stories, as it relates to new or changing program needs</w:t>
            </w:r>
          </w:p>
          <w:p w14:paraId="6664FD97" w14:textId="591E3FD7" w:rsidR="00697BA3" w:rsidRDefault="00E42335" w:rsidP="0048756F">
            <w:pPr>
              <w:pStyle w:val="ListParagraph"/>
              <w:numPr>
                <w:ilvl w:val="0"/>
                <w:numId w:val="48"/>
              </w:numPr>
              <w:rPr>
                <w:rFonts w:asciiTheme="minorHAnsi" w:hAnsiTheme="minorHAnsi"/>
                <w:sz w:val="22"/>
                <w:szCs w:val="22"/>
              </w:rPr>
            </w:pPr>
            <w:r>
              <w:rPr>
                <w:rFonts w:asciiTheme="minorHAnsi" w:hAnsiTheme="minorHAnsi" w:cs="Arial"/>
                <w:sz w:val="22"/>
                <w:szCs w:val="22"/>
              </w:rPr>
              <w:t>D</w:t>
            </w:r>
            <w:r w:rsidR="00697BA3" w:rsidRPr="000133CD">
              <w:rPr>
                <w:rFonts w:asciiTheme="minorHAnsi" w:hAnsiTheme="minorHAnsi" w:cs="Arial"/>
                <w:sz w:val="22"/>
                <w:szCs w:val="22"/>
              </w:rPr>
              <w:t xml:space="preserve">ocument </w:t>
            </w:r>
            <w:r w:rsidR="00697BA3">
              <w:rPr>
                <w:rFonts w:asciiTheme="minorHAnsi" w:hAnsiTheme="minorHAnsi" w:cs="Arial"/>
                <w:sz w:val="22"/>
                <w:szCs w:val="22"/>
              </w:rPr>
              <w:t>r</w:t>
            </w:r>
            <w:r w:rsidR="00697BA3" w:rsidRPr="000133CD">
              <w:rPr>
                <w:rFonts w:asciiTheme="minorHAnsi" w:hAnsiTheme="minorHAnsi" w:cs="Arial"/>
                <w:sz w:val="22"/>
                <w:szCs w:val="22"/>
              </w:rPr>
              <w:t>ecommendations to support a high-level Solution Architecture</w:t>
            </w:r>
          </w:p>
          <w:p w14:paraId="408E05C9" w14:textId="0ED2ED83" w:rsidR="0048756F" w:rsidRDefault="0048756F" w:rsidP="0048756F">
            <w:pPr>
              <w:pStyle w:val="ListParagraph"/>
              <w:numPr>
                <w:ilvl w:val="0"/>
                <w:numId w:val="48"/>
              </w:numPr>
              <w:rPr>
                <w:rFonts w:asciiTheme="minorHAnsi" w:hAnsiTheme="minorHAnsi"/>
                <w:sz w:val="22"/>
                <w:szCs w:val="22"/>
              </w:rPr>
            </w:pPr>
            <w:r>
              <w:rPr>
                <w:rFonts w:asciiTheme="minorHAnsi" w:hAnsiTheme="minorHAnsi"/>
                <w:sz w:val="22"/>
                <w:szCs w:val="22"/>
              </w:rPr>
              <w:t>Document workflow processes, activity diagrams and standard operating procedures</w:t>
            </w:r>
          </w:p>
          <w:p w14:paraId="2380C331" w14:textId="43BB0D47" w:rsidR="0048756F" w:rsidRDefault="0048756F" w:rsidP="0048756F">
            <w:pPr>
              <w:pStyle w:val="ListParagraph"/>
              <w:numPr>
                <w:ilvl w:val="0"/>
                <w:numId w:val="48"/>
              </w:numPr>
              <w:rPr>
                <w:rFonts w:asciiTheme="minorHAnsi" w:hAnsiTheme="minorHAnsi"/>
                <w:sz w:val="22"/>
                <w:szCs w:val="22"/>
              </w:rPr>
            </w:pPr>
            <w:r>
              <w:rPr>
                <w:rFonts w:asciiTheme="minorHAnsi" w:hAnsiTheme="minorHAnsi"/>
                <w:sz w:val="22"/>
                <w:szCs w:val="22"/>
              </w:rPr>
              <w:t>Document operational framework to support operational program delivery</w:t>
            </w:r>
          </w:p>
          <w:p w14:paraId="1DCCFA1B" w14:textId="46F770FC" w:rsidR="0048756F" w:rsidRDefault="0048756F" w:rsidP="0048756F">
            <w:pPr>
              <w:pStyle w:val="ListParagraph"/>
              <w:numPr>
                <w:ilvl w:val="0"/>
                <w:numId w:val="48"/>
              </w:numPr>
              <w:rPr>
                <w:rFonts w:asciiTheme="minorHAnsi" w:hAnsiTheme="minorHAnsi"/>
                <w:sz w:val="22"/>
                <w:szCs w:val="22"/>
              </w:rPr>
            </w:pPr>
            <w:r>
              <w:rPr>
                <w:rFonts w:asciiTheme="minorHAnsi" w:hAnsiTheme="minorHAnsi"/>
                <w:sz w:val="22"/>
                <w:szCs w:val="22"/>
              </w:rPr>
              <w:t>Design and develop materials required to support stakeholder engagement sessions (clinical and non-clinical stakeholders) to gather business requirements, confirm business processes, support / facilitate the delivery of solution training, where needed</w:t>
            </w:r>
          </w:p>
          <w:p w14:paraId="5BA3A656" w14:textId="4D7C13EB" w:rsidR="0048756F" w:rsidRDefault="0048756F" w:rsidP="0048756F">
            <w:pPr>
              <w:pStyle w:val="ListParagraph"/>
              <w:numPr>
                <w:ilvl w:val="0"/>
                <w:numId w:val="48"/>
              </w:numPr>
              <w:rPr>
                <w:rFonts w:asciiTheme="minorHAnsi" w:hAnsiTheme="minorHAnsi"/>
                <w:sz w:val="22"/>
                <w:szCs w:val="22"/>
              </w:rPr>
            </w:pPr>
            <w:r>
              <w:rPr>
                <w:rFonts w:asciiTheme="minorHAnsi" w:hAnsiTheme="minorHAnsi"/>
                <w:sz w:val="22"/>
                <w:szCs w:val="22"/>
              </w:rPr>
              <w:t>Design and develop materials required to support end-user / business testing (UAT)</w:t>
            </w:r>
          </w:p>
          <w:p w14:paraId="30312ADA" w14:textId="77777777" w:rsidR="0048756F" w:rsidRDefault="0048756F" w:rsidP="0048756F">
            <w:pPr>
              <w:pStyle w:val="ListParagraph"/>
              <w:rPr>
                <w:rFonts w:asciiTheme="minorHAnsi" w:hAnsiTheme="minorHAnsi"/>
                <w:sz w:val="22"/>
                <w:szCs w:val="22"/>
              </w:rPr>
            </w:pPr>
          </w:p>
          <w:p w14:paraId="05AB434F" w14:textId="77777777" w:rsidR="0061353A" w:rsidRPr="004E3A3D" w:rsidRDefault="00141175" w:rsidP="00141175">
            <w:pPr>
              <w:rPr>
                <w:rFonts w:ascii="Calibri" w:hAnsi="Calibri" w:cs="Calibri"/>
                <w:b/>
                <w:sz w:val="22"/>
                <w:szCs w:val="22"/>
              </w:rPr>
            </w:pPr>
            <w:r w:rsidRPr="004E3A3D">
              <w:rPr>
                <w:rFonts w:ascii="Calibri" w:hAnsi="Calibri" w:cs="Calibri"/>
                <w:sz w:val="22"/>
                <w:szCs w:val="22"/>
              </w:rPr>
              <w:t>The individual will be required to sign a non-disclosure agreement and complete the Department’s Privacy Training prior to commencing the assignment</w:t>
            </w:r>
          </w:p>
        </w:tc>
      </w:tr>
      <w:tr w:rsidR="003632FD" w:rsidRPr="004E3A3D" w14:paraId="3ACC31A1" w14:textId="77777777" w:rsidTr="006F3E1D">
        <w:tc>
          <w:tcPr>
            <w:tcW w:w="10490" w:type="dxa"/>
          </w:tcPr>
          <w:p w14:paraId="7842EEB3" w14:textId="77777777" w:rsidR="001E4494" w:rsidRPr="004E3A3D" w:rsidRDefault="001E4494" w:rsidP="00950E4C">
            <w:pPr>
              <w:jc w:val="both"/>
              <w:rPr>
                <w:rFonts w:ascii="Calibri" w:hAnsi="Calibri" w:cs="Calibri"/>
                <w:b/>
                <w:sz w:val="22"/>
                <w:szCs w:val="22"/>
              </w:rPr>
            </w:pPr>
          </w:p>
        </w:tc>
      </w:tr>
    </w:tbl>
    <w:p w14:paraId="4698B6D8" w14:textId="77777777" w:rsidR="00812C1F" w:rsidRPr="004E3A3D" w:rsidRDefault="00812C1F" w:rsidP="008E01A0">
      <w:pPr>
        <w:pStyle w:val="Heading1"/>
        <w:rPr>
          <w:rFonts w:ascii="Calibri" w:hAnsi="Calibri" w:cs="Calibri"/>
          <w:lang w:val="en-CA"/>
        </w:rPr>
      </w:pPr>
      <w:bookmarkStart w:id="34" w:name="_Toc377899785"/>
      <w:bookmarkStart w:id="35" w:name="_Toc195093125"/>
      <w:r w:rsidRPr="004E3A3D">
        <w:rPr>
          <w:rFonts w:ascii="Calibri" w:hAnsi="Calibri" w:cs="Calibri"/>
          <w:lang w:val="en-CA"/>
        </w:rPr>
        <w:t>Criteria for Immediate Disqualification</w:t>
      </w:r>
      <w:bookmarkEnd w:id="34"/>
      <w:bookmarkEnd w:id="35"/>
      <w:r w:rsidRPr="004E3A3D">
        <w:rPr>
          <w:rFonts w:ascii="Calibri" w:hAnsi="Calibri" w:cs="Calibri"/>
          <w:lang w:val="en-CA"/>
        </w:rPr>
        <w:t xml:space="preserve"> </w:t>
      </w:r>
    </w:p>
    <w:p w14:paraId="6BAB4FA3" w14:textId="77777777" w:rsidR="00812C1F" w:rsidRPr="004E3A3D" w:rsidRDefault="00812C1F" w:rsidP="009C0921">
      <w:pPr>
        <w:pStyle w:val="Body"/>
        <w:rPr>
          <w:rFonts w:ascii="Calibri" w:hAnsi="Calibri" w:cs="Calibri"/>
          <w:lang w:val="en-CA"/>
        </w:rPr>
      </w:pPr>
      <w:r w:rsidRPr="004E3A3D">
        <w:rPr>
          <w:rFonts w:ascii="Calibri" w:hAnsi="Calibri" w:cs="Calibri"/>
          <w:lang w:val="en-CA"/>
        </w:rPr>
        <w:t>Candidates will be immediately disqualified from the competition if</w:t>
      </w:r>
      <w:r w:rsidR="00A82139" w:rsidRPr="004E3A3D">
        <w:rPr>
          <w:rFonts w:ascii="Calibri" w:hAnsi="Calibri" w:cs="Calibri"/>
          <w:lang w:val="en-CA"/>
        </w:rPr>
        <w:t>:</w:t>
      </w:r>
    </w:p>
    <w:p w14:paraId="261B11E2" w14:textId="77777777" w:rsidR="00812C1F" w:rsidRPr="004E3A3D" w:rsidRDefault="00812C1F" w:rsidP="009C0921">
      <w:pPr>
        <w:pStyle w:val="Body"/>
        <w:rPr>
          <w:rFonts w:ascii="Calibri" w:hAnsi="Calibri" w:cs="Calibri"/>
          <w:lang w:val="en-CA"/>
        </w:rPr>
      </w:pPr>
    </w:p>
    <w:p w14:paraId="7D8BA0F7" w14:textId="7EFB9F0B" w:rsidR="00812C1F" w:rsidRDefault="00600C47" w:rsidP="001609EB">
      <w:pPr>
        <w:pStyle w:val="Body"/>
        <w:numPr>
          <w:ilvl w:val="0"/>
          <w:numId w:val="2"/>
        </w:numPr>
        <w:rPr>
          <w:rFonts w:ascii="Calibri" w:hAnsi="Calibri" w:cs="Calibri"/>
          <w:lang w:val="en-CA"/>
        </w:rPr>
      </w:pPr>
      <w:r w:rsidRPr="004E3A3D">
        <w:rPr>
          <w:rFonts w:ascii="Calibri" w:hAnsi="Calibri" w:cs="Calibri"/>
          <w:lang w:val="en-CA"/>
        </w:rPr>
        <w:t xml:space="preserve">they are unavailable during the </w:t>
      </w:r>
      <w:r w:rsidR="00DC3DAE" w:rsidRPr="004E3A3D">
        <w:rPr>
          <w:rFonts w:ascii="Calibri" w:hAnsi="Calibri" w:cs="Calibri"/>
          <w:lang w:val="en-CA"/>
        </w:rPr>
        <w:t>timeframe indicated in Section</w:t>
      </w:r>
      <w:r w:rsidR="00A10E2D" w:rsidRPr="004E3A3D">
        <w:rPr>
          <w:rFonts w:ascii="Calibri" w:hAnsi="Calibri" w:cs="Calibri"/>
          <w:lang w:val="en-CA"/>
        </w:rPr>
        <w:t xml:space="preserve"> </w:t>
      </w:r>
      <w:proofErr w:type="gramStart"/>
      <w:r w:rsidR="00D67529">
        <w:rPr>
          <w:rFonts w:ascii="Calibri" w:hAnsi="Calibri" w:cs="Calibri"/>
          <w:lang w:val="en-CA"/>
        </w:rPr>
        <w:t>7</w:t>
      </w:r>
      <w:r w:rsidR="00B55C38">
        <w:rPr>
          <w:rFonts w:ascii="Calibri" w:hAnsi="Calibri" w:cs="Calibri"/>
          <w:lang w:val="en-CA"/>
        </w:rPr>
        <w:t>;</w:t>
      </w:r>
      <w:proofErr w:type="gramEnd"/>
    </w:p>
    <w:p w14:paraId="77D55D0B" w14:textId="68C9CED5" w:rsidR="00D67529" w:rsidRPr="004E3A3D" w:rsidRDefault="00D67529" w:rsidP="001609EB">
      <w:pPr>
        <w:pStyle w:val="Body"/>
        <w:numPr>
          <w:ilvl w:val="0"/>
          <w:numId w:val="2"/>
        </w:numPr>
        <w:rPr>
          <w:rFonts w:ascii="Calibri" w:hAnsi="Calibri" w:cs="Calibri"/>
          <w:lang w:val="en-CA"/>
        </w:rPr>
      </w:pPr>
      <w:r>
        <w:rPr>
          <w:rFonts w:ascii="Calibri" w:hAnsi="Calibri" w:cs="Calibri"/>
          <w:lang w:val="en-CA"/>
        </w:rPr>
        <w:t>They do not score at least 70% on the Scored Requirements defined in Section 3.</w:t>
      </w:r>
    </w:p>
    <w:p w14:paraId="604A1A11" w14:textId="225330B4" w:rsidR="00302E3F" w:rsidRPr="004E3A3D" w:rsidRDefault="00812C1F" w:rsidP="00BB1F66">
      <w:pPr>
        <w:pStyle w:val="Body"/>
        <w:numPr>
          <w:ilvl w:val="0"/>
          <w:numId w:val="2"/>
        </w:numPr>
        <w:rPr>
          <w:rFonts w:ascii="Calibri" w:hAnsi="Calibri" w:cs="Calibri"/>
          <w:lang w:val="en-CA"/>
        </w:rPr>
      </w:pPr>
      <w:r w:rsidRPr="004E3A3D">
        <w:rPr>
          <w:rFonts w:ascii="Calibri" w:hAnsi="Calibri" w:cs="Calibri"/>
          <w:lang w:val="en-CA"/>
        </w:rPr>
        <w:t xml:space="preserve">the proposal does not </w:t>
      </w:r>
      <w:r w:rsidRPr="004E3A3D">
        <w:rPr>
          <w:rFonts w:ascii="Calibri" w:hAnsi="Calibri" w:cs="Calibri"/>
          <w:b/>
          <w:bCs/>
          <w:lang w:val="en-CA"/>
        </w:rPr>
        <w:t>clearly</w:t>
      </w:r>
      <w:r w:rsidRPr="004E3A3D">
        <w:rPr>
          <w:rFonts w:ascii="Calibri" w:hAnsi="Calibri" w:cs="Calibri"/>
          <w:lang w:val="en-CA"/>
        </w:rPr>
        <w:t xml:space="preserve"> illustrate how they meet one or more of the mandatory requirements contained in Section 3</w:t>
      </w:r>
      <w:r w:rsidR="00945AF9">
        <w:rPr>
          <w:rFonts w:ascii="Calibri" w:hAnsi="Calibri" w:cs="Calibri"/>
          <w:lang w:val="en-CA"/>
        </w:rPr>
        <w:t>;</w:t>
      </w:r>
      <w:r w:rsidR="00945AF9" w:rsidRPr="004E3A3D">
        <w:rPr>
          <w:rFonts w:ascii="Calibri" w:hAnsi="Calibri" w:cs="Calibri"/>
          <w:lang w:val="en-CA"/>
        </w:rPr>
        <w:t xml:space="preserve"> or</w:t>
      </w:r>
      <w:r w:rsidR="00945AF9">
        <w:rPr>
          <w:rFonts w:ascii="Calibri" w:hAnsi="Calibri" w:cs="Calibri"/>
          <w:lang w:val="en-CA"/>
        </w:rPr>
        <w:t>,</w:t>
      </w:r>
    </w:p>
    <w:p w14:paraId="70AB183E" w14:textId="7BE7D776" w:rsidR="00BB1F66" w:rsidRPr="004E3A3D" w:rsidRDefault="00302E3F" w:rsidP="00BB1F66">
      <w:pPr>
        <w:pStyle w:val="Body"/>
        <w:numPr>
          <w:ilvl w:val="0"/>
          <w:numId w:val="2"/>
        </w:numPr>
        <w:rPr>
          <w:rFonts w:ascii="Calibri" w:hAnsi="Calibri" w:cs="Calibri"/>
          <w:lang w:val="en-CA"/>
        </w:rPr>
      </w:pPr>
      <w:r w:rsidRPr="004E3A3D">
        <w:rPr>
          <w:rFonts w:ascii="Calibri" w:hAnsi="Calibri" w:cs="Calibri"/>
          <w:lang w:val="en-CA"/>
        </w:rPr>
        <w:t>references are absent or inadequate, references cannot be reached, or unfavourable feedback is received from a reference</w:t>
      </w:r>
      <w:r w:rsidR="00945AF9">
        <w:rPr>
          <w:rFonts w:ascii="Calibri" w:hAnsi="Calibri" w:cs="Calibri"/>
          <w:lang w:val="en-CA"/>
        </w:rPr>
        <w:t>.</w:t>
      </w:r>
      <w:r w:rsidR="00812C1F" w:rsidRPr="004E3A3D">
        <w:rPr>
          <w:rFonts w:ascii="Calibri" w:hAnsi="Calibri" w:cs="Calibri"/>
          <w:lang w:val="en-CA"/>
        </w:rPr>
        <w:br/>
      </w:r>
    </w:p>
    <w:p w14:paraId="6ECDEDBE" w14:textId="77777777" w:rsidR="00812C1F" w:rsidRPr="004E3A3D" w:rsidRDefault="00812C1F" w:rsidP="00A75072">
      <w:pPr>
        <w:pStyle w:val="Heading1"/>
        <w:ind w:left="567" w:hanging="567"/>
        <w:rPr>
          <w:rFonts w:ascii="Calibri" w:hAnsi="Calibri" w:cs="Calibri"/>
          <w:lang w:val="en-CA"/>
        </w:rPr>
      </w:pPr>
      <w:bookmarkStart w:id="36" w:name="_Toc377899786"/>
      <w:bookmarkStart w:id="37" w:name="_Toc195093126"/>
      <w:r w:rsidRPr="004E3A3D">
        <w:rPr>
          <w:rFonts w:ascii="Calibri" w:hAnsi="Calibri" w:cs="Calibri"/>
          <w:lang w:val="en-CA"/>
        </w:rPr>
        <w:lastRenderedPageBreak/>
        <w:t>Selection Process</w:t>
      </w:r>
      <w:bookmarkEnd w:id="36"/>
      <w:bookmarkEnd w:id="37"/>
    </w:p>
    <w:p w14:paraId="6D268F87" w14:textId="7BEC1EDA" w:rsidR="00812C1F" w:rsidRPr="004E3A3D" w:rsidRDefault="00812C1F" w:rsidP="009C0921">
      <w:pPr>
        <w:pStyle w:val="Body"/>
        <w:rPr>
          <w:rFonts w:ascii="Calibri" w:hAnsi="Calibri" w:cs="Calibri"/>
          <w:lang w:val="en-CA"/>
        </w:rPr>
      </w:pPr>
      <w:r w:rsidRPr="004E3A3D">
        <w:rPr>
          <w:rFonts w:ascii="Calibri" w:hAnsi="Calibri" w:cs="Calibri"/>
          <w:lang w:val="en-CA"/>
        </w:rPr>
        <w:t xml:space="preserve">Final selection is at the sole discretion of the </w:t>
      </w:r>
      <w:r w:rsidR="00326DDB" w:rsidRPr="004E3A3D">
        <w:rPr>
          <w:rFonts w:ascii="Calibri" w:hAnsi="Calibri" w:cs="Calibri"/>
          <w:lang w:val="en-CA"/>
        </w:rPr>
        <w:t>DOH evaluation</w:t>
      </w:r>
      <w:r w:rsidRPr="004E3A3D">
        <w:rPr>
          <w:rFonts w:ascii="Calibri" w:hAnsi="Calibri" w:cs="Calibri"/>
          <w:lang w:val="en-CA"/>
        </w:rPr>
        <w:t xml:space="preserve"> committee and includes the following criteria:</w:t>
      </w:r>
    </w:p>
    <w:p w14:paraId="7B5D1178" w14:textId="77777777" w:rsidR="003632FD" w:rsidRPr="004E3A3D" w:rsidRDefault="003632FD" w:rsidP="006A7D5F">
      <w:pPr>
        <w:pStyle w:val="Body"/>
        <w:rPr>
          <w:rFonts w:ascii="Calibri" w:hAnsi="Calibri" w:cs="Calibri"/>
          <w:lang w:val="en-CA"/>
        </w:rPr>
      </w:pPr>
    </w:p>
    <w:p w14:paraId="3C742A4C" w14:textId="1FAA8CE2" w:rsidR="00B61C05" w:rsidRPr="004E3A3D" w:rsidRDefault="00A71BAE" w:rsidP="001609EB">
      <w:pPr>
        <w:pStyle w:val="Body"/>
        <w:numPr>
          <w:ilvl w:val="0"/>
          <w:numId w:val="8"/>
        </w:numPr>
        <w:rPr>
          <w:rFonts w:ascii="Calibri" w:hAnsi="Calibri" w:cs="Calibri"/>
          <w:lang w:val="en-CA"/>
        </w:rPr>
      </w:pPr>
      <w:r w:rsidRPr="004E3A3D">
        <w:rPr>
          <w:rFonts w:ascii="Calibri" w:hAnsi="Calibri" w:cs="Calibri"/>
          <w:b/>
          <w:lang w:val="en-CA"/>
        </w:rPr>
        <w:t>Q</w:t>
      </w:r>
      <w:r w:rsidR="006A7D5F" w:rsidRPr="004E3A3D">
        <w:rPr>
          <w:rFonts w:ascii="Calibri" w:hAnsi="Calibri" w:cs="Calibri"/>
          <w:b/>
          <w:lang w:val="en-CA"/>
        </w:rPr>
        <w:t xml:space="preserve">ualifications and Experience </w:t>
      </w:r>
      <w:r w:rsidR="00600C47" w:rsidRPr="004E3A3D">
        <w:rPr>
          <w:rFonts w:ascii="Calibri" w:hAnsi="Calibri" w:cs="Calibri"/>
          <w:lang w:val="en-CA"/>
        </w:rPr>
        <w:t>of the candidate as defined in Section 3</w:t>
      </w:r>
      <w:r w:rsidRPr="004E3A3D">
        <w:rPr>
          <w:rFonts w:ascii="Calibri" w:hAnsi="Calibri" w:cs="Calibri"/>
          <w:lang w:val="en-CA"/>
        </w:rPr>
        <w:t>.</w:t>
      </w:r>
      <w:r w:rsidR="00D629E3" w:rsidRPr="004E3A3D">
        <w:rPr>
          <w:rFonts w:ascii="Calibri" w:hAnsi="Calibri" w:cs="Calibri"/>
          <w:lang w:val="en-CA"/>
        </w:rPr>
        <w:t xml:space="preserve"> </w:t>
      </w:r>
      <w:r w:rsidR="00F32465" w:rsidRPr="004E3A3D">
        <w:rPr>
          <w:rFonts w:ascii="Calibri" w:hAnsi="Calibri" w:cs="Calibri"/>
          <w:lang w:val="en-CA"/>
        </w:rPr>
        <w:t>(</w:t>
      </w:r>
      <w:r w:rsidR="00697BA3">
        <w:rPr>
          <w:rFonts w:ascii="Calibri" w:hAnsi="Calibri" w:cs="Calibri"/>
          <w:lang w:val="en-CA"/>
        </w:rPr>
        <w:t>70</w:t>
      </w:r>
      <w:r w:rsidR="00697BA3" w:rsidRPr="004E3A3D">
        <w:rPr>
          <w:rFonts w:ascii="Calibri" w:hAnsi="Calibri" w:cs="Calibri"/>
          <w:lang w:val="en-CA"/>
        </w:rPr>
        <w:t xml:space="preserve"> </w:t>
      </w:r>
      <w:r w:rsidR="00F32465" w:rsidRPr="004E3A3D">
        <w:rPr>
          <w:rFonts w:ascii="Calibri" w:hAnsi="Calibri" w:cs="Calibri"/>
          <w:lang w:val="en-CA"/>
        </w:rPr>
        <w:t>Points)</w:t>
      </w:r>
    </w:p>
    <w:p w14:paraId="4F876945" w14:textId="77777777" w:rsidR="00812C1F" w:rsidRPr="004E3A3D" w:rsidRDefault="00A71BAE" w:rsidP="001609EB">
      <w:pPr>
        <w:pStyle w:val="Body"/>
        <w:numPr>
          <w:ilvl w:val="0"/>
          <w:numId w:val="8"/>
        </w:numPr>
        <w:rPr>
          <w:rFonts w:ascii="Calibri" w:hAnsi="Calibri" w:cs="Calibri"/>
          <w:lang w:val="en-CA"/>
        </w:rPr>
      </w:pPr>
      <w:r w:rsidRPr="004E3A3D">
        <w:rPr>
          <w:rFonts w:ascii="Calibri" w:hAnsi="Calibri" w:cs="Calibri"/>
          <w:b/>
          <w:lang w:val="en-CA"/>
        </w:rPr>
        <w:t>C</w:t>
      </w:r>
      <w:r w:rsidR="00812C1F" w:rsidRPr="004E3A3D">
        <w:rPr>
          <w:rFonts w:ascii="Calibri" w:hAnsi="Calibri" w:cs="Calibri"/>
          <w:b/>
          <w:lang w:val="en-CA"/>
        </w:rPr>
        <w:t>ost</w:t>
      </w:r>
      <w:r w:rsidR="00600C47" w:rsidRPr="004E3A3D">
        <w:rPr>
          <w:rFonts w:ascii="Calibri" w:hAnsi="Calibri" w:cs="Calibri"/>
          <w:lang w:val="en-CA"/>
        </w:rPr>
        <w:t xml:space="preserve"> as </w:t>
      </w:r>
      <w:r w:rsidR="00812C1F" w:rsidRPr="004E3A3D">
        <w:rPr>
          <w:rFonts w:ascii="Calibri" w:hAnsi="Calibri" w:cs="Calibri"/>
          <w:lang w:val="en-CA"/>
        </w:rPr>
        <w:t>measured by the candidates’ associated per diems</w:t>
      </w:r>
      <w:r w:rsidRPr="004E3A3D">
        <w:rPr>
          <w:rFonts w:ascii="Calibri" w:hAnsi="Calibri" w:cs="Calibri"/>
          <w:lang w:val="en-CA"/>
        </w:rPr>
        <w:t>.</w:t>
      </w:r>
      <w:r w:rsidR="00600C47" w:rsidRPr="004E3A3D">
        <w:rPr>
          <w:rFonts w:ascii="Calibri" w:hAnsi="Calibri" w:cs="Calibri"/>
          <w:lang w:val="en-CA"/>
        </w:rPr>
        <w:t xml:space="preserve"> </w:t>
      </w:r>
      <w:r w:rsidR="00F32465" w:rsidRPr="004E3A3D">
        <w:rPr>
          <w:rFonts w:ascii="Calibri" w:hAnsi="Calibri" w:cs="Calibri"/>
          <w:lang w:val="en-CA"/>
        </w:rPr>
        <w:t xml:space="preserve"> (</w:t>
      </w:r>
      <w:r w:rsidR="001713F1" w:rsidRPr="004E3A3D">
        <w:rPr>
          <w:rFonts w:ascii="Calibri" w:hAnsi="Calibri" w:cs="Calibri"/>
          <w:lang w:val="en-CA"/>
        </w:rPr>
        <w:t xml:space="preserve">20 </w:t>
      </w:r>
      <w:r w:rsidR="00F32465" w:rsidRPr="004E3A3D">
        <w:rPr>
          <w:rFonts w:ascii="Calibri" w:hAnsi="Calibri" w:cs="Calibri"/>
          <w:lang w:val="en-CA"/>
        </w:rPr>
        <w:t>Points)</w:t>
      </w:r>
    </w:p>
    <w:p w14:paraId="18DE56BB" w14:textId="0B47322E" w:rsidR="00E17181" w:rsidRPr="004E3A3D" w:rsidRDefault="00E17181" w:rsidP="001609EB">
      <w:pPr>
        <w:pStyle w:val="Body"/>
        <w:numPr>
          <w:ilvl w:val="0"/>
          <w:numId w:val="8"/>
        </w:numPr>
        <w:rPr>
          <w:rFonts w:ascii="Calibri" w:hAnsi="Calibri" w:cs="Calibri"/>
          <w:lang w:val="en-CA"/>
        </w:rPr>
      </w:pPr>
      <w:r w:rsidRPr="004E3A3D">
        <w:rPr>
          <w:rFonts w:ascii="Calibri" w:hAnsi="Calibri" w:cs="Calibri"/>
          <w:b/>
          <w:lang w:val="en-CA"/>
        </w:rPr>
        <w:t>Intervie</w:t>
      </w:r>
      <w:r w:rsidR="00803100" w:rsidRPr="004E3A3D">
        <w:rPr>
          <w:rFonts w:ascii="Calibri" w:hAnsi="Calibri" w:cs="Calibri"/>
          <w:b/>
          <w:lang w:val="en-CA"/>
        </w:rPr>
        <w:t>w – Only candidates who score 70% and over for the Qualifications and Experience</w:t>
      </w:r>
      <w:r w:rsidRPr="004E3A3D">
        <w:rPr>
          <w:rFonts w:ascii="Calibri" w:hAnsi="Calibri" w:cs="Calibri"/>
          <w:b/>
          <w:lang w:val="en-CA"/>
        </w:rPr>
        <w:t xml:space="preserve"> will qualify for an interview. </w:t>
      </w:r>
      <w:r w:rsidRPr="004E3A3D">
        <w:rPr>
          <w:rFonts w:ascii="Calibri" w:hAnsi="Calibri" w:cs="Calibri"/>
          <w:lang w:val="en-CA"/>
        </w:rPr>
        <w:t>(</w:t>
      </w:r>
      <w:r w:rsidR="00A10E2D" w:rsidRPr="004E3A3D">
        <w:rPr>
          <w:rFonts w:ascii="Calibri" w:hAnsi="Calibri" w:cs="Calibri"/>
          <w:lang w:val="en-CA"/>
        </w:rPr>
        <w:t>10</w:t>
      </w:r>
      <w:r w:rsidRPr="004E3A3D">
        <w:rPr>
          <w:rFonts w:ascii="Calibri" w:hAnsi="Calibri" w:cs="Calibri"/>
          <w:lang w:val="en-CA"/>
        </w:rPr>
        <w:t xml:space="preserve"> points).</w:t>
      </w:r>
      <w:r w:rsidR="00302E3F" w:rsidRPr="004E3A3D">
        <w:rPr>
          <w:rFonts w:ascii="Calibri" w:hAnsi="Calibri" w:cs="Calibri"/>
          <w:lang w:val="en-CA"/>
        </w:rPr>
        <w:t xml:space="preserve">  Interview may be waived at the discretion of DOH.</w:t>
      </w:r>
    </w:p>
    <w:p w14:paraId="24B21588" w14:textId="77777777" w:rsidR="00812C1F" w:rsidRPr="004E3A3D" w:rsidRDefault="00812C1F" w:rsidP="009C0921">
      <w:pPr>
        <w:pStyle w:val="Body"/>
        <w:rPr>
          <w:rFonts w:ascii="Calibri" w:hAnsi="Calibri" w:cs="Calibri"/>
          <w:lang w:val="en-CA"/>
        </w:rPr>
      </w:pPr>
    </w:p>
    <w:p w14:paraId="5EF0D4D3" w14:textId="77777777" w:rsidR="00812C1F" w:rsidRPr="004E3A3D" w:rsidRDefault="00812C1F" w:rsidP="009C0921">
      <w:pPr>
        <w:pStyle w:val="Body"/>
        <w:rPr>
          <w:rFonts w:ascii="Calibri" w:hAnsi="Calibri" w:cs="Calibri"/>
          <w:lang w:val="en-CA"/>
        </w:rPr>
      </w:pPr>
      <w:r w:rsidRPr="004E3A3D">
        <w:rPr>
          <w:rFonts w:ascii="Calibri" w:hAnsi="Calibri" w:cs="Calibri"/>
          <w:lang w:val="en-CA"/>
        </w:rPr>
        <w:t xml:space="preserve">The following </w:t>
      </w:r>
      <w:r w:rsidRPr="004E3A3D">
        <w:rPr>
          <w:rFonts w:ascii="Calibri" w:hAnsi="Calibri" w:cs="Calibri"/>
          <w:i/>
          <w:iCs/>
          <w:lang w:val="en-CA"/>
        </w:rPr>
        <w:t>may</w:t>
      </w:r>
      <w:r w:rsidRPr="004E3A3D">
        <w:rPr>
          <w:rFonts w:ascii="Calibri" w:hAnsi="Calibri" w:cs="Calibri"/>
          <w:lang w:val="en-CA"/>
        </w:rPr>
        <w:t xml:space="preserve"> be required prior to final selection or award:</w:t>
      </w:r>
    </w:p>
    <w:p w14:paraId="58219B5C" w14:textId="77777777" w:rsidR="00812C1F" w:rsidRPr="004E3A3D" w:rsidRDefault="00812C1F" w:rsidP="009C0921">
      <w:pPr>
        <w:pStyle w:val="Body"/>
        <w:rPr>
          <w:rFonts w:ascii="Calibri" w:hAnsi="Calibri" w:cs="Calibri"/>
          <w:lang w:val="en-CA"/>
        </w:rPr>
      </w:pPr>
    </w:p>
    <w:p w14:paraId="40181A39" w14:textId="77777777" w:rsidR="00D67529" w:rsidRDefault="00D67529" w:rsidP="00D67529">
      <w:pPr>
        <w:pStyle w:val="Body"/>
        <w:numPr>
          <w:ilvl w:val="0"/>
          <w:numId w:val="6"/>
        </w:numPr>
        <w:spacing w:before="120" w:after="120"/>
        <w:rPr>
          <w:rFonts w:ascii="Calibri" w:hAnsi="Calibri" w:cs="Calibri"/>
          <w:lang w:val="en-CA"/>
        </w:rPr>
      </w:pPr>
      <w:r>
        <w:rPr>
          <w:rFonts w:ascii="Calibri" w:hAnsi="Calibri" w:cs="Calibri"/>
          <w:lang w:val="en-CA"/>
        </w:rPr>
        <w:t xml:space="preserve">References may be requested following the interview </w:t>
      </w:r>
      <w:proofErr w:type="gramStart"/>
      <w:r>
        <w:rPr>
          <w:rFonts w:ascii="Calibri" w:hAnsi="Calibri" w:cs="Calibri"/>
          <w:lang w:val="en-CA"/>
        </w:rPr>
        <w:t>process;</w:t>
      </w:r>
      <w:proofErr w:type="gramEnd"/>
    </w:p>
    <w:p w14:paraId="77B2CC34" w14:textId="5CD0B5B2" w:rsidR="00D67529" w:rsidRPr="008F66CE" w:rsidRDefault="00D67529" w:rsidP="00D67529">
      <w:pPr>
        <w:pStyle w:val="Body"/>
        <w:numPr>
          <w:ilvl w:val="0"/>
          <w:numId w:val="6"/>
        </w:numPr>
        <w:spacing w:before="120" w:after="120"/>
        <w:rPr>
          <w:rFonts w:ascii="Calibri" w:hAnsi="Calibri" w:cs="Calibri"/>
          <w:lang w:val="en-CA"/>
        </w:rPr>
      </w:pPr>
      <w:r>
        <w:rPr>
          <w:rFonts w:ascii="Calibri" w:hAnsi="Calibri" w:cs="Calibri"/>
          <w:lang w:val="en-CA"/>
        </w:rPr>
        <w:t>D</w:t>
      </w:r>
      <w:r w:rsidRPr="008F66CE">
        <w:rPr>
          <w:rFonts w:ascii="Calibri" w:hAnsi="Calibri" w:cs="Calibri"/>
          <w:lang w:val="en-CA"/>
        </w:rPr>
        <w:t>emonstration of documentation produced (as identified in Sections 3</w:t>
      </w:r>
      <w:r w:rsidR="00B75F6E">
        <w:rPr>
          <w:rFonts w:ascii="Calibri" w:hAnsi="Calibri" w:cs="Calibri"/>
          <w:lang w:val="en-CA"/>
        </w:rPr>
        <w:t xml:space="preserve"> and 10</w:t>
      </w:r>
      <w:proofErr w:type="gramStart"/>
      <w:r w:rsidRPr="008F66CE">
        <w:rPr>
          <w:rFonts w:ascii="Calibri" w:hAnsi="Calibri" w:cs="Calibri"/>
          <w:lang w:val="en-CA"/>
        </w:rPr>
        <w:t>)</w:t>
      </w:r>
      <w:r>
        <w:rPr>
          <w:rFonts w:ascii="Calibri" w:hAnsi="Calibri" w:cs="Calibri"/>
          <w:lang w:val="en-CA"/>
        </w:rPr>
        <w:t>;</w:t>
      </w:r>
      <w:proofErr w:type="gramEnd"/>
      <w:r w:rsidRPr="008F66CE">
        <w:rPr>
          <w:rFonts w:ascii="Calibri" w:hAnsi="Calibri" w:cs="Calibri"/>
          <w:lang w:val="en-CA"/>
        </w:rPr>
        <w:t xml:space="preserve"> </w:t>
      </w:r>
    </w:p>
    <w:p w14:paraId="6D3AC6EA" w14:textId="5AA739A0" w:rsidR="00D67529" w:rsidRPr="00AD2DFA" w:rsidRDefault="00D67529" w:rsidP="00AD2DFA">
      <w:pPr>
        <w:pStyle w:val="ListParagraph"/>
        <w:numPr>
          <w:ilvl w:val="0"/>
          <w:numId w:val="6"/>
        </w:numPr>
        <w:spacing w:before="120" w:after="120"/>
        <w:contextualSpacing w:val="0"/>
        <w:rPr>
          <w:rFonts w:ascii="Calibri" w:hAnsi="Calibri" w:cs="Calibri"/>
        </w:rPr>
      </w:pPr>
      <w:r>
        <w:rPr>
          <w:rFonts w:ascii="Calibri" w:hAnsi="Calibri" w:cs="Calibri"/>
          <w:color w:val="000000"/>
          <w:sz w:val="22"/>
          <w:szCs w:val="22"/>
          <w:lang w:eastAsia="en-CA"/>
        </w:rPr>
        <w:t>A</w:t>
      </w:r>
      <w:r w:rsidRPr="00E8699A">
        <w:rPr>
          <w:rFonts w:ascii="Calibri" w:hAnsi="Calibri" w:cs="Calibri"/>
          <w:color w:val="000000"/>
          <w:sz w:val="22"/>
          <w:szCs w:val="22"/>
          <w:lang w:eastAsia="en-CA"/>
        </w:rPr>
        <w:t>dministration of a test to the candidates to gauge practical</w:t>
      </w:r>
      <w:r>
        <w:rPr>
          <w:rFonts w:ascii="Calibri" w:hAnsi="Calibri" w:cs="Calibri"/>
          <w:color w:val="000000"/>
          <w:sz w:val="22"/>
          <w:szCs w:val="22"/>
          <w:lang w:eastAsia="en-CA"/>
        </w:rPr>
        <w:t xml:space="preserve"> application of their skills, </w:t>
      </w:r>
      <w:r w:rsidR="00B75F6E" w:rsidRPr="00E8699A">
        <w:rPr>
          <w:rFonts w:ascii="Calibri" w:hAnsi="Calibri" w:cs="Calibri"/>
          <w:color w:val="000000"/>
          <w:sz w:val="22"/>
          <w:szCs w:val="22"/>
          <w:lang w:eastAsia="en-CA"/>
        </w:rPr>
        <w:t>knowledge,</w:t>
      </w:r>
      <w:r>
        <w:rPr>
          <w:rFonts w:ascii="Calibri" w:hAnsi="Calibri" w:cs="Calibri"/>
          <w:color w:val="000000"/>
          <w:sz w:val="22"/>
          <w:szCs w:val="22"/>
          <w:lang w:eastAsia="en-CA"/>
        </w:rPr>
        <w:t xml:space="preserve"> and language </w:t>
      </w:r>
      <w:proofErr w:type="gramStart"/>
      <w:r>
        <w:rPr>
          <w:rFonts w:ascii="Calibri" w:hAnsi="Calibri" w:cs="Calibri"/>
          <w:color w:val="000000"/>
          <w:sz w:val="22"/>
          <w:szCs w:val="22"/>
          <w:lang w:eastAsia="en-CA"/>
        </w:rPr>
        <w:t>capability;</w:t>
      </w:r>
      <w:proofErr w:type="gramEnd"/>
    </w:p>
    <w:p w14:paraId="1C520A2A" w14:textId="69B8AFBD" w:rsidR="00812C1F" w:rsidRPr="004E3A3D" w:rsidRDefault="00812C1F" w:rsidP="00326DDB">
      <w:pPr>
        <w:pStyle w:val="Body"/>
        <w:numPr>
          <w:ilvl w:val="0"/>
          <w:numId w:val="6"/>
        </w:numPr>
        <w:jc w:val="both"/>
        <w:rPr>
          <w:rFonts w:ascii="Calibri" w:hAnsi="Calibri" w:cs="Calibri"/>
          <w:lang w:val="en-CA"/>
        </w:rPr>
      </w:pPr>
      <w:r w:rsidRPr="004E3A3D">
        <w:rPr>
          <w:rFonts w:ascii="Calibri" w:hAnsi="Calibri" w:cs="Calibri"/>
          <w:lang w:val="en-CA"/>
        </w:rPr>
        <w:t>a confidentiality agreement with the vendor and the vendor’s proposed candidates</w:t>
      </w:r>
      <w:r w:rsidR="00B55C38">
        <w:rPr>
          <w:rFonts w:ascii="Calibri" w:hAnsi="Calibri" w:cs="Calibri"/>
          <w:lang w:val="en-CA"/>
        </w:rPr>
        <w:t>;</w:t>
      </w:r>
      <w:r w:rsidRPr="004E3A3D">
        <w:rPr>
          <w:rFonts w:ascii="Calibri" w:hAnsi="Calibri" w:cs="Calibri"/>
          <w:lang w:val="en-CA"/>
        </w:rPr>
        <w:t xml:space="preserve"> and</w:t>
      </w:r>
      <w:r w:rsidR="00B55C38">
        <w:rPr>
          <w:rFonts w:ascii="Calibri" w:hAnsi="Calibri" w:cs="Calibri"/>
          <w:lang w:val="en-CA"/>
        </w:rPr>
        <w:t>,</w:t>
      </w:r>
    </w:p>
    <w:p w14:paraId="125CBCC3" w14:textId="5B9E4F89" w:rsidR="00812C1F" w:rsidRPr="004E3A3D" w:rsidRDefault="00812C1F" w:rsidP="00CE58F3">
      <w:pPr>
        <w:pStyle w:val="Body"/>
        <w:numPr>
          <w:ilvl w:val="0"/>
          <w:numId w:val="6"/>
        </w:numPr>
        <w:rPr>
          <w:rFonts w:ascii="Calibri" w:hAnsi="Calibri" w:cs="Calibri"/>
          <w:lang w:val="en-CA"/>
        </w:rPr>
      </w:pPr>
      <w:r w:rsidRPr="004E3A3D">
        <w:rPr>
          <w:rFonts w:ascii="Calibri" w:hAnsi="Calibri" w:cs="Calibri"/>
          <w:lang w:val="en-CA"/>
        </w:rPr>
        <w:t xml:space="preserve">assignment of all intellectual property rights, including copyright, for all deliverables, </w:t>
      </w:r>
      <w:r w:rsidR="00DF79C8" w:rsidRPr="004E3A3D">
        <w:rPr>
          <w:rFonts w:ascii="Calibri" w:hAnsi="Calibri" w:cs="Calibri"/>
          <w:lang w:val="en-CA"/>
        </w:rPr>
        <w:t>consultation,</w:t>
      </w:r>
      <w:r w:rsidR="00B63BEB" w:rsidRPr="004E3A3D">
        <w:rPr>
          <w:rFonts w:ascii="Calibri" w:hAnsi="Calibri" w:cs="Calibri"/>
          <w:lang w:val="en-CA"/>
        </w:rPr>
        <w:t xml:space="preserve"> and services to GNB</w:t>
      </w:r>
      <w:r w:rsidR="001713F1" w:rsidRPr="004E3A3D">
        <w:rPr>
          <w:rFonts w:ascii="Calibri" w:hAnsi="Calibri" w:cs="Calibri"/>
          <w:lang w:val="en-CA"/>
        </w:rPr>
        <w:t>.</w:t>
      </w:r>
    </w:p>
    <w:p w14:paraId="0AC22D9B" w14:textId="77777777" w:rsidR="00914300" w:rsidRPr="004E3A3D" w:rsidRDefault="00914300" w:rsidP="00CE58F3">
      <w:pPr>
        <w:pStyle w:val="Body"/>
        <w:rPr>
          <w:rFonts w:ascii="Calibri" w:hAnsi="Calibri" w:cs="Calibri"/>
          <w:lang w:val="en-CA"/>
        </w:rPr>
      </w:pPr>
    </w:p>
    <w:p w14:paraId="5B74345F" w14:textId="77777777" w:rsidR="00812C1F" w:rsidRPr="004E3A3D" w:rsidRDefault="00812C1F" w:rsidP="009D215F">
      <w:pPr>
        <w:pStyle w:val="Heading1"/>
        <w:ind w:left="567" w:hanging="567"/>
        <w:rPr>
          <w:rFonts w:ascii="Calibri" w:hAnsi="Calibri" w:cs="Calibri"/>
          <w:lang w:val="en-CA"/>
        </w:rPr>
      </w:pPr>
      <w:bookmarkStart w:id="38" w:name="_Toc377899788"/>
      <w:bookmarkStart w:id="39" w:name="_Toc195093127"/>
      <w:r w:rsidRPr="004E3A3D">
        <w:rPr>
          <w:rFonts w:ascii="Calibri" w:hAnsi="Calibri" w:cs="Calibri"/>
          <w:lang w:val="en-CA"/>
        </w:rPr>
        <w:t>Vendor Submission</w:t>
      </w:r>
      <w:bookmarkEnd w:id="38"/>
      <w:bookmarkEnd w:id="39"/>
    </w:p>
    <w:p w14:paraId="140A0212" w14:textId="77777777" w:rsidR="00DC3DAE" w:rsidRPr="004E3A3D" w:rsidRDefault="00DC3DAE" w:rsidP="00DC3DAE">
      <w:pPr>
        <w:rPr>
          <w:rFonts w:ascii="Calibri" w:hAnsi="Calibri" w:cs="Calibri"/>
          <w:sz w:val="22"/>
          <w:szCs w:val="22"/>
        </w:rPr>
      </w:pPr>
      <w:r w:rsidRPr="004E3A3D">
        <w:rPr>
          <w:rFonts w:ascii="Calibri" w:hAnsi="Calibri" w:cs="Calibri"/>
          <w:sz w:val="22"/>
          <w:szCs w:val="22"/>
        </w:rPr>
        <w:t>Vendors are required to submit the following:</w:t>
      </w:r>
    </w:p>
    <w:p w14:paraId="5EFE330C" w14:textId="455CC329" w:rsidR="00326DDB" w:rsidRPr="004E3A3D" w:rsidRDefault="00326DDB" w:rsidP="00326DDB">
      <w:pPr>
        <w:pStyle w:val="ListParagraph"/>
        <w:numPr>
          <w:ilvl w:val="0"/>
          <w:numId w:val="16"/>
        </w:numPr>
        <w:rPr>
          <w:rFonts w:ascii="Calibri" w:hAnsi="Calibri" w:cs="Calibri"/>
          <w:sz w:val="22"/>
          <w:szCs w:val="22"/>
        </w:rPr>
      </w:pPr>
      <w:r w:rsidRPr="004E3A3D">
        <w:rPr>
          <w:rFonts w:ascii="Calibri" w:hAnsi="Calibri" w:cs="Calibri"/>
          <w:sz w:val="22"/>
          <w:szCs w:val="22"/>
        </w:rPr>
        <w:t>Résumé of the proposed resource (expected 3 to 5 pages</w:t>
      </w:r>
      <w:proofErr w:type="gramStart"/>
      <w:r w:rsidRPr="004E3A3D">
        <w:rPr>
          <w:rFonts w:ascii="Calibri" w:hAnsi="Calibri" w:cs="Calibri"/>
          <w:sz w:val="22"/>
          <w:szCs w:val="22"/>
        </w:rPr>
        <w:t>);</w:t>
      </w:r>
      <w:proofErr w:type="gramEnd"/>
    </w:p>
    <w:p w14:paraId="12B7DB6E" w14:textId="09D033FF" w:rsidR="00302E3F" w:rsidRPr="004E3A3D" w:rsidRDefault="00302E3F" w:rsidP="00326DDB">
      <w:pPr>
        <w:pStyle w:val="ListParagraph"/>
        <w:numPr>
          <w:ilvl w:val="0"/>
          <w:numId w:val="16"/>
        </w:numPr>
        <w:rPr>
          <w:rFonts w:ascii="Calibri" w:hAnsi="Calibri" w:cs="Calibri"/>
          <w:sz w:val="22"/>
          <w:szCs w:val="22"/>
        </w:rPr>
      </w:pPr>
      <w:r w:rsidRPr="004E3A3D">
        <w:rPr>
          <w:rFonts w:ascii="Calibri" w:hAnsi="Calibri" w:cs="Calibri"/>
          <w:sz w:val="22"/>
          <w:szCs w:val="22"/>
        </w:rPr>
        <w:t>Candidate references – minimum of 2</w:t>
      </w:r>
      <w:r w:rsidR="007D528C">
        <w:rPr>
          <w:rFonts w:ascii="Calibri" w:hAnsi="Calibri" w:cs="Calibri"/>
          <w:sz w:val="22"/>
          <w:szCs w:val="22"/>
        </w:rPr>
        <w:t xml:space="preserve"> (see section 5</w:t>
      </w:r>
      <w:proofErr w:type="gramStart"/>
      <w:r w:rsidR="007D528C">
        <w:rPr>
          <w:rFonts w:ascii="Calibri" w:hAnsi="Calibri" w:cs="Calibri"/>
          <w:sz w:val="22"/>
          <w:szCs w:val="22"/>
        </w:rPr>
        <w:t>)</w:t>
      </w:r>
      <w:r w:rsidR="00B55C38">
        <w:rPr>
          <w:rFonts w:ascii="Calibri" w:hAnsi="Calibri" w:cs="Calibri"/>
          <w:sz w:val="22"/>
          <w:szCs w:val="22"/>
        </w:rPr>
        <w:t>;</w:t>
      </w:r>
      <w:proofErr w:type="gramEnd"/>
    </w:p>
    <w:p w14:paraId="0958E81E" w14:textId="085B0CB9" w:rsidR="007D528C" w:rsidRDefault="00DC3DAE" w:rsidP="002D0D11">
      <w:pPr>
        <w:pStyle w:val="ListParagraph"/>
        <w:numPr>
          <w:ilvl w:val="0"/>
          <w:numId w:val="30"/>
        </w:numPr>
        <w:rPr>
          <w:rFonts w:ascii="Calibri" w:hAnsi="Calibri" w:cs="Calibri"/>
          <w:sz w:val="22"/>
          <w:szCs w:val="22"/>
        </w:rPr>
      </w:pPr>
      <w:r w:rsidRPr="004E3A3D">
        <w:rPr>
          <w:rFonts w:ascii="Calibri" w:hAnsi="Calibri" w:cs="Calibri"/>
          <w:sz w:val="22"/>
          <w:szCs w:val="22"/>
        </w:rPr>
        <w:t xml:space="preserve">Candidate Submission Matrix </w:t>
      </w:r>
      <w:r w:rsidR="00F32465" w:rsidRPr="004E3A3D">
        <w:rPr>
          <w:rFonts w:ascii="Calibri" w:hAnsi="Calibri" w:cs="Calibri"/>
          <w:sz w:val="22"/>
          <w:szCs w:val="22"/>
        </w:rPr>
        <w:t xml:space="preserve">as detailed in sections </w:t>
      </w:r>
      <w:proofErr w:type="gramStart"/>
      <w:r w:rsidR="00F32465" w:rsidRPr="004E3A3D">
        <w:rPr>
          <w:rFonts w:ascii="Calibri" w:hAnsi="Calibri" w:cs="Calibri"/>
          <w:sz w:val="22"/>
          <w:szCs w:val="22"/>
        </w:rPr>
        <w:t>3;</w:t>
      </w:r>
      <w:proofErr w:type="gramEnd"/>
    </w:p>
    <w:p w14:paraId="640E3995" w14:textId="0903EE0B" w:rsidR="00D67529" w:rsidRDefault="00D67529" w:rsidP="002D0D11">
      <w:pPr>
        <w:pStyle w:val="ListParagraph"/>
        <w:numPr>
          <w:ilvl w:val="0"/>
          <w:numId w:val="30"/>
        </w:numPr>
        <w:rPr>
          <w:rFonts w:ascii="Calibri" w:hAnsi="Calibri" w:cs="Calibri"/>
          <w:sz w:val="22"/>
          <w:szCs w:val="22"/>
        </w:rPr>
      </w:pPr>
      <w:r>
        <w:rPr>
          <w:rFonts w:ascii="Calibri" w:hAnsi="Calibri" w:cs="Calibri"/>
          <w:sz w:val="22"/>
          <w:szCs w:val="22"/>
        </w:rPr>
        <w:t>Proposed per diem rate (see Section 4</w:t>
      </w:r>
      <w:proofErr w:type="gramStart"/>
      <w:r>
        <w:rPr>
          <w:rFonts w:ascii="Calibri" w:hAnsi="Calibri" w:cs="Calibri"/>
          <w:sz w:val="22"/>
          <w:szCs w:val="22"/>
        </w:rPr>
        <w:t>);</w:t>
      </w:r>
      <w:proofErr w:type="gramEnd"/>
    </w:p>
    <w:p w14:paraId="574C58FA" w14:textId="7ECA52FC" w:rsidR="00D67529" w:rsidRDefault="00D67529" w:rsidP="002D0D11">
      <w:pPr>
        <w:pStyle w:val="ListParagraph"/>
        <w:numPr>
          <w:ilvl w:val="0"/>
          <w:numId w:val="30"/>
        </w:numPr>
        <w:rPr>
          <w:rFonts w:ascii="Calibri" w:hAnsi="Calibri" w:cs="Calibri"/>
          <w:sz w:val="22"/>
          <w:szCs w:val="22"/>
        </w:rPr>
      </w:pPr>
      <w:r>
        <w:rPr>
          <w:rFonts w:ascii="Calibri" w:hAnsi="Calibri" w:cs="Calibri"/>
          <w:sz w:val="22"/>
          <w:szCs w:val="22"/>
        </w:rPr>
        <w:t>Conflict of Interest (see Section 14).</w:t>
      </w:r>
    </w:p>
    <w:p w14:paraId="1DB8E0BD" w14:textId="77777777" w:rsidR="001E4494" w:rsidRPr="004E3A3D" w:rsidRDefault="001E4494" w:rsidP="001E4494">
      <w:pPr>
        <w:pStyle w:val="ListParagraph"/>
        <w:numPr>
          <w:ilvl w:val="0"/>
          <w:numId w:val="30"/>
        </w:numPr>
        <w:rPr>
          <w:rFonts w:ascii="Calibri" w:hAnsi="Calibri" w:cs="Calibri"/>
          <w:sz w:val="22"/>
          <w:szCs w:val="22"/>
        </w:rPr>
      </w:pPr>
      <w:r>
        <w:rPr>
          <w:rFonts w:ascii="Calibri" w:hAnsi="Calibri" w:cs="Calibri"/>
          <w:sz w:val="22"/>
          <w:szCs w:val="22"/>
        </w:rPr>
        <w:t>Each vendor is limited to submitting only TWO resources/candidates for this statement of work. Each resource/candidate being proposed MUST be submitted in separate submissions. In the event more than two resources/candidates are submitted by the same vendor, only the first two received will be considered for evaluation.</w:t>
      </w:r>
    </w:p>
    <w:p w14:paraId="541B9238" w14:textId="77777777" w:rsidR="00B86F58" w:rsidRPr="004E3A3D" w:rsidRDefault="00B86F58" w:rsidP="00B86F58">
      <w:pPr>
        <w:pStyle w:val="Body"/>
        <w:rPr>
          <w:rFonts w:ascii="Calibri" w:hAnsi="Calibri" w:cs="Calibri"/>
        </w:rPr>
      </w:pPr>
    </w:p>
    <w:p w14:paraId="4917444A" w14:textId="2FD3F71C" w:rsidR="00C75485" w:rsidRPr="004E3A3D" w:rsidRDefault="00C75485" w:rsidP="006C59AC">
      <w:pPr>
        <w:pStyle w:val="Heading1"/>
        <w:ind w:left="567" w:hanging="567"/>
        <w:rPr>
          <w:rFonts w:ascii="Calibri" w:hAnsi="Calibri" w:cs="Calibri"/>
          <w:lang w:val="en-CA"/>
        </w:rPr>
      </w:pPr>
      <w:bookmarkStart w:id="40" w:name="_Toc54793858"/>
      <w:bookmarkStart w:id="41" w:name="_Toc195093128"/>
      <w:r w:rsidRPr="004E3A3D">
        <w:rPr>
          <w:rFonts w:ascii="Calibri" w:hAnsi="Calibri" w:cs="Calibri"/>
          <w:lang w:val="en-CA"/>
        </w:rPr>
        <w:t>Conflict of Interest</w:t>
      </w:r>
      <w:bookmarkEnd w:id="40"/>
      <w:bookmarkEnd w:id="41"/>
    </w:p>
    <w:p w14:paraId="1CA3A6D3" w14:textId="77777777" w:rsidR="00C75485" w:rsidRPr="004E3A3D" w:rsidRDefault="00C75485" w:rsidP="00C75485">
      <w:pPr>
        <w:pStyle w:val="Body"/>
        <w:rPr>
          <w:rFonts w:ascii="Calibri" w:eastAsiaTheme="minorHAnsi" w:hAnsi="Calibri" w:cs="Calibri"/>
        </w:rPr>
      </w:pPr>
      <w:r w:rsidRPr="004E3A3D">
        <w:rPr>
          <w:rFonts w:ascii="Calibri" w:hAnsi="Calibri" w:cs="Calibri"/>
        </w:rPr>
        <w:t>Candidates are requested to complete and return the attached Conflict of Interest form (see Appendix A) with their submission.</w:t>
      </w:r>
    </w:p>
    <w:p w14:paraId="4D439B42" w14:textId="77777777" w:rsidR="00C75485" w:rsidRPr="004E3A3D" w:rsidRDefault="00C75485" w:rsidP="00C75485">
      <w:pPr>
        <w:pStyle w:val="Body"/>
        <w:rPr>
          <w:rFonts w:ascii="Calibri" w:hAnsi="Calibri" w:cs="Calibri"/>
        </w:rPr>
      </w:pPr>
    </w:p>
    <w:p w14:paraId="35A80C11" w14:textId="5BDB2682" w:rsidR="00C75485" w:rsidRPr="004E3A3D" w:rsidRDefault="00C75485" w:rsidP="7BD57366">
      <w:pPr>
        <w:pStyle w:val="Body"/>
        <w:rPr>
          <w:rFonts w:ascii="Calibri" w:hAnsi="Calibri" w:cs="Calibri"/>
          <w:lang w:val="en-CA"/>
        </w:rPr>
      </w:pPr>
      <w:r w:rsidRPr="7BD57366">
        <w:rPr>
          <w:rFonts w:ascii="Calibri" w:hAnsi="Calibri" w:cs="Calibri"/>
          <w:lang w:val="en-CA"/>
        </w:rPr>
        <w:t xml:space="preserve">The Province may disqualify a proponent for any conduct, </w:t>
      </w:r>
      <w:r w:rsidR="00B75F6E" w:rsidRPr="7BD57366">
        <w:rPr>
          <w:rFonts w:ascii="Calibri" w:hAnsi="Calibri" w:cs="Calibri"/>
          <w:lang w:val="en-CA"/>
        </w:rPr>
        <w:t>situation,</w:t>
      </w:r>
      <w:r w:rsidRPr="7BD57366">
        <w:rPr>
          <w:rFonts w:ascii="Calibri" w:hAnsi="Calibri" w:cs="Calibri"/>
          <w:lang w:val="en-CA"/>
        </w:rPr>
        <w:t xml:space="preserve"> or circumstance, determined by the Province, in its sole and absolute discretion, to constitute a Conflict of Interest.</w:t>
      </w:r>
    </w:p>
    <w:p w14:paraId="0AE3C0E5" w14:textId="77777777" w:rsidR="00C75485" w:rsidRPr="004E3A3D" w:rsidRDefault="00C75485" w:rsidP="00C75485">
      <w:pPr>
        <w:pStyle w:val="Body"/>
        <w:rPr>
          <w:rFonts w:ascii="Calibri" w:hAnsi="Calibri" w:cs="Calibri"/>
        </w:rPr>
      </w:pPr>
    </w:p>
    <w:p w14:paraId="5E6BC710" w14:textId="77777777" w:rsidR="00C75485" w:rsidRPr="004E3A3D" w:rsidRDefault="00C75485" w:rsidP="00C75485">
      <w:pPr>
        <w:pStyle w:val="Body"/>
        <w:spacing w:after="240"/>
        <w:rPr>
          <w:rFonts w:ascii="Calibri" w:hAnsi="Calibri" w:cs="Calibri"/>
        </w:rPr>
      </w:pPr>
      <w:r w:rsidRPr="004E3A3D">
        <w:rPr>
          <w:rFonts w:ascii="Calibri" w:hAnsi="Calibri" w:cs="Calibri"/>
        </w:rPr>
        <w:t xml:space="preserve">For the purposes of this Service Request, the term “Conflict of Interest” includes, but is not limited to, any situation or circumstance where: </w:t>
      </w:r>
    </w:p>
    <w:p w14:paraId="67C0A1A7" w14:textId="77777777" w:rsidR="00C75485" w:rsidRPr="004E3A3D" w:rsidRDefault="00C75485" w:rsidP="7BD57366">
      <w:pPr>
        <w:pStyle w:val="Body"/>
        <w:ind w:left="360"/>
        <w:rPr>
          <w:rFonts w:ascii="Calibri" w:hAnsi="Calibri" w:cs="Calibri"/>
          <w:lang w:val="en-CA"/>
        </w:rPr>
      </w:pPr>
      <w:r w:rsidRPr="7BD57366">
        <w:rPr>
          <w:rFonts w:ascii="Calibri" w:hAnsi="Calibri" w:cs="Calibri"/>
          <w:lang w:val="en-CA"/>
        </w:rPr>
        <w:t>(a) in relation to the Tender process, the proponent has an unfair advantage or engages in conduct, directly or indirectly, that may give it an unfair advantage, including but not limited to (</w:t>
      </w:r>
      <w:proofErr w:type="spellStart"/>
      <w:r w:rsidRPr="7BD57366">
        <w:rPr>
          <w:rFonts w:ascii="Calibri" w:hAnsi="Calibri" w:cs="Calibri"/>
          <w:lang w:val="en-CA"/>
        </w:rPr>
        <w:t>i</w:t>
      </w:r>
      <w:proofErr w:type="spellEnd"/>
      <w:r w:rsidRPr="7BD57366">
        <w:rPr>
          <w:rFonts w:ascii="Calibri" w:hAnsi="Calibri" w:cs="Calibri"/>
          <w:lang w:val="en-CA"/>
        </w:rPr>
        <w:t xml:space="preserve">) having, or having access to, </w:t>
      </w:r>
      <w:r w:rsidRPr="7BD57366">
        <w:rPr>
          <w:rFonts w:ascii="Calibri" w:hAnsi="Calibri" w:cs="Calibri"/>
          <w:lang w:val="en-CA"/>
        </w:rPr>
        <w:lastRenderedPageBreak/>
        <w:t xml:space="preserve">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640672A3" w14:textId="77777777" w:rsidR="00C75485" w:rsidRPr="004E3A3D" w:rsidRDefault="00C75485" w:rsidP="00C75485">
      <w:pPr>
        <w:pStyle w:val="Body"/>
        <w:ind w:left="720"/>
        <w:rPr>
          <w:rFonts w:ascii="Calibri" w:hAnsi="Calibri" w:cs="Calibri"/>
        </w:rPr>
      </w:pPr>
    </w:p>
    <w:p w14:paraId="6668B16D" w14:textId="77777777" w:rsidR="00C75485" w:rsidRPr="004E3A3D" w:rsidRDefault="00C75485" w:rsidP="7BD57366">
      <w:pPr>
        <w:pStyle w:val="Body"/>
        <w:ind w:left="360"/>
        <w:rPr>
          <w:rFonts w:ascii="Calibri" w:hAnsi="Calibri" w:cs="Calibri"/>
          <w:lang w:val="en-CA"/>
        </w:rPr>
      </w:pPr>
      <w:r w:rsidRPr="7BD57366">
        <w:rPr>
          <w:rFonts w:ascii="Calibri" w:hAnsi="Calibri" w:cs="Calibri"/>
          <w:lang w:val="en-CA"/>
        </w:rPr>
        <w:t>(b) in relation to the performance of its contractual obligations under an agreement for the Deliverables, the proponent’s other commitments, relationships or financial interests (</w:t>
      </w:r>
      <w:proofErr w:type="spellStart"/>
      <w:r w:rsidRPr="7BD57366">
        <w:rPr>
          <w:rFonts w:ascii="Calibri" w:hAnsi="Calibri" w:cs="Calibri"/>
          <w:lang w:val="en-CA"/>
        </w:rPr>
        <w:t>i</w:t>
      </w:r>
      <w:proofErr w:type="spellEnd"/>
      <w:r w:rsidRPr="7BD57366">
        <w:rPr>
          <w:rFonts w:ascii="Calibri" w:hAnsi="Calibri" w:cs="Calibri"/>
          <w:lang w:val="en-CA"/>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596B971C" w14:textId="77777777" w:rsidR="00C75485" w:rsidRPr="004E3A3D" w:rsidRDefault="00C75485" w:rsidP="00C75485">
      <w:pPr>
        <w:pStyle w:val="Body"/>
        <w:rPr>
          <w:rFonts w:ascii="Calibri" w:hAnsi="Calibri" w:cs="Calibri"/>
        </w:rPr>
      </w:pPr>
    </w:p>
    <w:p w14:paraId="1F993D8B" w14:textId="1CFEF662" w:rsidR="00C75485" w:rsidRPr="004E3A3D" w:rsidRDefault="00C75485" w:rsidP="00C75485">
      <w:pPr>
        <w:rPr>
          <w:rFonts w:ascii="Calibri" w:hAnsi="Calibri" w:cs="Calibri"/>
          <w:sz w:val="22"/>
          <w:szCs w:val="22"/>
        </w:rPr>
      </w:pPr>
      <w:r w:rsidRPr="004E3A3D">
        <w:rPr>
          <w:rFonts w:ascii="Calibri" w:hAnsi="Calibri" w:cs="Calibri"/>
          <w:sz w:val="22"/>
          <w:szCs w:val="22"/>
        </w:rPr>
        <w:t xml:space="preserve">Proponents should disclose the names and all pertinent details of all individuals (employees, advisers, or individuals acting in any other capacity) who participated in the preparation of the proposal; </w:t>
      </w:r>
      <w:r w:rsidRPr="004E3A3D">
        <w:rPr>
          <w:rFonts w:ascii="Calibri" w:hAnsi="Calibri" w:cs="Calibri"/>
          <w:b/>
          <w:bCs/>
          <w:sz w:val="22"/>
          <w:szCs w:val="22"/>
        </w:rPr>
        <w:t>AND</w:t>
      </w:r>
      <w:r w:rsidRPr="004E3A3D">
        <w:rPr>
          <w:rFonts w:ascii="Calibri" w:hAnsi="Calibri" w:cs="Calibri"/>
          <w:sz w:val="22"/>
          <w:szCs w:val="22"/>
        </w:rPr>
        <w:t xml:space="preserve"> were empl</w:t>
      </w:r>
      <w:r w:rsidR="006C59AC" w:rsidRPr="004E3A3D">
        <w:rPr>
          <w:rFonts w:ascii="Calibri" w:hAnsi="Calibri" w:cs="Calibri"/>
          <w:sz w:val="22"/>
          <w:szCs w:val="22"/>
        </w:rPr>
        <w:t>o</w:t>
      </w:r>
      <w:r w:rsidRPr="004E3A3D">
        <w:rPr>
          <w:rFonts w:ascii="Calibri" w:hAnsi="Calibri" w:cs="Calibri"/>
          <w:sz w:val="22"/>
          <w:szCs w:val="22"/>
        </w:rPr>
        <w:t>yees of the Province within twelve (12) months prior to the Submission Deadline.</w:t>
      </w:r>
    </w:p>
    <w:p w14:paraId="64EC5051" w14:textId="172EE6CA" w:rsidR="0031192D" w:rsidRDefault="0031192D">
      <w:pPr>
        <w:rPr>
          <w:rFonts w:ascii="Calibri" w:hAnsi="Calibri" w:cs="Calibri"/>
          <w:sz w:val="22"/>
          <w:szCs w:val="22"/>
        </w:rPr>
      </w:pPr>
      <w:r>
        <w:rPr>
          <w:rFonts w:ascii="Calibri" w:hAnsi="Calibri" w:cs="Calibri"/>
          <w:sz w:val="22"/>
          <w:szCs w:val="22"/>
        </w:rPr>
        <w:br w:type="page"/>
      </w:r>
    </w:p>
    <w:p w14:paraId="3012953B" w14:textId="4948D79D" w:rsidR="00C75485" w:rsidRPr="004E3A3D" w:rsidRDefault="00C75485" w:rsidP="00C75485">
      <w:pPr>
        <w:jc w:val="center"/>
        <w:rPr>
          <w:rFonts w:ascii="Calibri" w:hAnsi="Calibri" w:cs="Calibri"/>
          <w:b/>
          <w:bCs/>
          <w:smallCaps/>
          <w:sz w:val="28"/>
          <w:szCs w:val="28"/>
          <w:lang w:val="en-US" w:eastAsia="en-CA"/>
        </w:rPr>
      </w:pPr>
      <w:bookmarkStart w:id="42" w:name="_Toc520288296"/>
      <w:r w:rsidRPr="004E3A3D">
        <w:rPr>
          <w:rFonts w:ascii="Calibri" w:hAnsi="Calibri" w:cs="Calibri"/>
          <w:b/>
          <w:bCs/>
          <w:smallCaps/>
          <w:sz w:val="28"/>
          <w:szCs w:val="28"/>
          <w:lang w:val="en-US" w:eastAsia="en-CA"/>
        </w:rPr>
        <w:lastRenderedPageBreak/>
        <w:t>A</w:t>
      </w:r>
      <w:r w:rsidRPr="004E3A3D">
        <w:rPr>
          <w:rFonts w:ascii="Calibri" w:hAnsi="Calibri" w:cs="Calibri"/>
          <w:lang w:val="en-US" w:eastAsia="en-CA"/>
        </w:rPr>
        <w:t>ppendix A: Conflict of Interest Declaration</w:t>
      </w:r>
      <w:bookmarkEnd w:id="42"/>
    </w:p>
    <w:p w14:paraId="7522E001" w14:textId="77777777" w:rsidR="00C75485" w:rsidRPr="004E3A3D" w:rsidRDefault="00C75485" w:rsidP="00C75485">
      <w:pPr>
        <w:pStyle w:val="Body"/>
        <w:ind w:left="360"/>
        <w:rPr>
          <w:rFonts w:ascii="Calibri" w:hAnsi="Calibri" w:cs="Calibri"/>
        </w:rPr>
      </w:pPr>
    </w:p>
    <w:p w14:paraId="38C28C45" w14:textId="77777777" w:rsidR="00C75485" w:rsidRPr="004E3A3D" w:rsidRDefault="00C75485" w:rsidP="00C75485">
      <w:pPr>
        <w:pStyle w:val="Body"/>
        <w:ind w:left="360"/>
        <w:rPr>
          <w:rFonts w:ascii="Calibri" w:hAnsi="Calibri" w:cs="Calibri"/>
        </w:rPr>
      </w:pPr>
    </w:p>
    <w:p w14:paraId="53F3BFD7" w14:textId="55F87C39" w:rsidR="00C75485" w:rsidRPr="004E3A3D" w:rsidRDefault="00C75485" w:rsidP="00C75485">
      <w:pPr>
        <w:pStyle w:val="Body"/>
        <w:ind w:left="360"/>
        <w:rPr>
          <w:rFonts w:ascii="Calibri" w:hAnsi="Calibri" w:cs="Calibri"/>
        </w:rPr>
      </w:pPr>
      <w:r w:rsidRPr="004E3A3D">
        <w:rPr>
          <w:rFonts w:ascii="Calibri" w:hAnsi="Calibri" w:cs="Calibri"/>
        </w:rPr>
        <w:t>The proponent must select one of the following:</w:t>
      </w:r>
    </w:p>
    <w:p w14:paraId="491378EA" w14:textId="77777777" w:rsidR="00C75485" w:rsidRPr="004E3A3D" w:rsidRDefault="00C75485" w:rsidP="00C75485">
      <w:pPr>
        <w:pStyle w:val="Body"/>
        <w:ind w:left="360"/>
        <w:rPr>
          <w:rFonts w:ascii="Calibri" w:hAnsi="Calibri" w:cs="Calibri"/>
        </w:rPr>
      </w:pPr>
    </w:p>
    <w:p w14:paraId="0B1292BC" w14:textId="77777777" w:rsidR="00C75485" w:rsidRPr="004E3A3D" w:rsidRDefault="00000000" w:rsidP="00C75485">
      <w:pPr>
        <w:pStyle w:val="Body"/>
        <w:ind w:left="360"/>
        <w:rPr>
          <w:rFonts w:ascii="Calibri" w:hAnsi="Calibri" w:cs="Calibri"/>
        </w:rPr>
      </w:pPr>
      <w:sdt>
        <w:sdtPr>
          <w:rPr>
            <w:rFonts w:ascii="Calibri" w:hAnsi="Calibri" w:cs="Calibri"/>
          </w:rPr>
          <w:alias w:val="No Conflict of Interest"/>
          <w:tag w:val="No Conflict of Interest"/>
          <w:id w:val="508098031"/>
          <w14:checkbox>
            <w14:checked w14:val="0"/>
            <w14:checkedState w14:val="2612" w14:font="MS Gothic"/>
            <w14:uncheckedState w14:val="2610" w14:font="MS Gothic"/>
          </w14:checkbox>
        </w:sdtPr>
        <w:sdtContent>
          <w:r w:rsidR="00C75485" w:rsidRPr="004E3A3D">
            <w:rPr>
              <w:rFonts w:ascii="Segoe UI Symbol" w:hAnsi="Segoe UI Symbol" w:cs="Segoe UI Symbol"/>
            </w:rPr>
            <w:t>☐</w:t>
          </w:r>
        </w:sdtContent>
      </w:sdt>
      <w:r w:rsidR="00C75485" w:rsidRPr="004E3A3D">
        <w:rPr>
          <w:rFonts w:ascii="Calibri" w:hAnsi="Calibri" w:cs="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Service Request. </w:t>
      </w:r>
    </w:p>
    <w:p w14:paraId="6293F516" w14:textId="77777777" w:rsidR="00C75485" w:rsidRPr="004E3A3D" w:rsidRDefault="00C75485" w:rsidP="00C75485">
      <w:pPr>
        <w:pStyle w:val="Body"/>
        <w:ind w:left="360"/>
        <w:rPr>
          <w:rFonts w:ascii="Calibri" w:hAnsi="Calibri" w:cs="Calibri"/>
        </w:rPr>
      </w:pPr>
    </w:p>
    <w:p w14:paraId="612E2F12" w14:textId="77777777" w:rsidR="00C75485" w:rsidRPr="004E3A3D" w:rsidRDefault="00C75485" w:rsidP="00C75485">
      <w:pPr>
        <w:pStyle w:val="Body"/>
        <w:ind w:left="360"/>
        <w:rPr>
          <w:rFonts w:ascii="Calibri" w:hAnsi="Calibri" w:cs="Calibri"/>
        </w:rPr>
      </w:pPr>
      <w:r w:rsidRPr="004E3A3D">
        <w:rPr>
          <w:rFonts w:ascii="Calibri" w:hAnsi="Calibri" w:cs="Calibri"/>
        </w:rPr>
        <w:t>Or</w:t>
      </w:r>
    </w:p>
    <w:p w14:paraId="43D0BCD3" w14:textId="77777777" w:rsidR="00C75485" w:rsidRPr="004E3A3D" w:rsidRDefault="00000000" w:rsidP="00C75485">
      <w:pPr>
        <w:pStyle w:val="Body"/>
        <w:ind w:left="360"/>
        <w:rPr>
          <w:rFonts w:ascii="Calibri" w:hAnsi="Calibri" w:cs="Calibri"/>
        </w:rPr>
      </w:pPr>
      <w:sdt>
        <w:sdtPr>
          <w:rPr>
            <w:rFonts w:ascii="Calibri" w:hAnsi="Calibri" w:cs="Calibri"/>
          </w:rPr>
          <w:alias w:val="Conflict of Interest"/>
          <w:tag w:val="Conflict of Interest"/>
          <w:id w:val="-1442605342"/>
          <w14:checkbox>
            <w14:checked w14:val="0"/>
            <w14:checkedState w14:val="2612" w14:font="MS Gothic"/>
            <w14:uncheckedState w14:val="2610" w14:font="MS Gothic"/>
          </w14:checkbox>
        </w:sdtPr>
        <w:sdtContent>
          <w:r w:rsidR="00C75485" w:rsidRPr="004E3A3D">
            <w:rPr>
              <w:rFonts w:ascii="Segoe UI Symbol" w:hAnsi="Segoe UI Symbol" w:cs="Segoe UI Symbol"/>
            </w:rPr>
            <w:t>☐</w:t>
          </w:r>
        </w:sdtContent>
      </w:sdt>
      <w:r w:rsidR="00C75485" w:rsidRPr="004E3A3D">
        <w:rPr>
          <w:rFonts w:ascii="Calibri" w:hAnsi="Calibri" w:cs="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Service Request. </w:t>
      </w:r>
    </w:p>
    <w:p w14:paraId="39E8CB16" w14:textId="77777777" w:rsidR="00C75485" w:rsidRPr="004E3A3D" w:rsidRDefault="00C75485" w:rsidP="00C75485">
      <w:pPr>
        <w:pStyle w:val="Body"/>
        <w:ind w:left="360"/>
        <w:rPr>
          <w:rFonts w:ascii="Calibri" w:hAnsi="Calibri" w:cs="Calibri"/>
        </w:rPr>
      </w:pPr>
    </w:p>
    <w:p w14:paraId="32C3DC11" w14:textId="77777777" w:rsidR="00C75485" w:rsidRPr="004E3A3D" w:rsidRDefault="00C75485" w:rsidP="00C75485">
      <w:pPr>
        <w:pStyle w:val="Body"/>
        <w:ind w:left="360"/>
        <w:rPr>
          <w:rFonts w:ascii="Calibri" w:hAnsi="Calibri" w:cs="Calibri"/>
        </w:rPr>
      </w:pPr>
      <w:r w:rsidRPr="004E3A3D">
        <w:rPr>
          <w:rFonts w:ascii="Calibri" w:hAnsi="Calibri" w:cs="Calibri"/>
        </w:rPr>
        <w:t xml:space="preserve">If the proponent declares an actual or potential Conflict of Interest, the proponent must set out below details of the actual or potential Conflict of Interest: </w:t>
      </w:r>
    </w:p>
    <w:p w14:paraId="1EDE402F" w14:textId="77777777" w:rsidR="00C75485" w:rsidRPr="004E3A3D" w:rsidRDefault="00C75485" w:rsidP="00C75485">
      <w:pPr>
        <w:pStyle w:val="Body"/>
        <w:rPr>
          <w:rFonts w:ascii="Calibri" w:hAnsi="Calibri" w:cs="Calibri"/>
          <w:lang w:val="en-CA"/>
        </w:rPr>
      </w:pPr>
    </w:p>
    <w:tbl>
      <w:tblPr>
        <w:tblW w:w="9465"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4A0" w:firstRow="1" w:lastRow="0" w:firstColumn="1" w:lastColumn="0" w:noHBand="0" w:noVBand="1"/>
      </w:tblPr>
      <w:tblGrid>
        <w:gridCol w:w="9465"/>
      </w:tblGrid>
      <w:tr w:rsidR="00C75485" w:rsidRPr="004E3A3D" w14:paraId="74757409" w14:textId="77777777" w:rsidTr="00C75485">
        <w:tc>
          <w:tcPr>
            <w:tcW w:w="9464" w:type="dxa"/>
            <w:tcBorders>
              <w:top w:val="single" w:sz="4" w:space="0" w:color="auto"/>
              <w:left w:val="nil"/>
              <w:bottom w:val="single" w:sz="4" w:space="0" w:color="auto"/>
              <w:right w:val="nil"/>
            </w:tcBorders>
            <w:shd w:val="clear" w:color="auto" w:fill="BFBFBF" w:themeFill="background1" w:themeFillShade="BF"/>
          </w:tcPr>
          <w:p w14:paraId="4F5113E7" w14:textId="77777777" w:rsidR="00C75485" w:rsidRPr="004E3A3D" w:rsidRDefault="00C75485">
            <w:pPr>
              <w:keepNext/>
              <w:spacing w:before="60" w:after="60"/>
              <w:jc w:val="both"/>
              <w:rPr>
                <w:rFonts w:ascii="Calibri" w:hAnsi="Calibri" w:cs="Calibri"/>
                <w:szCs w:val="22"/>
                <w:lang w:val="en-US"/>
              </w:rPr>
            </w:pPr>
          </w:p>
        </w:tc>
      </w:tr>
      <w:tr w:rsidR="00C75485" w:rsidRPr="004E3A3D" w14:paraId="3FCCA64B" w14:textId="77777777" w:rsidTr="00C75485">
        <w:tc>
          <w:tcPr>
            <w:tcW w:w="9464" w:type="dxa"/>
            <w:tcBorders>
              <w:top w:val="single" w:sz="4" w:space="0" w:color="auto"/>
              <w:left w:val="nil"/>
              <w:bottom w:val="single" w:sz="4" w:space="0" w:color="auto"/>
              <w:right w:val="nil"/>
            </w:tcBorders>
            <w:shd w:val="clear" w:color="auto" w:fill="BFBFBF" w:themeFill="background1" w:themeFillShade="BF"/>
          </w:tcPr>
          <w:p w14:paraId="58F1656B" w14:textId="77777777" w:rsidR="00C75485" w:rsidRPr="004E3A3D" w:rsidRDefault="00C75485">
            <w:pPr>
              <w:keepNext/>
              <w:spacing w:before="60" w:after="60"/>
              <w:jc w:val="both"/>
              <w:rPr>
                <w:rFonts w:ascii="Calibri" w:hAnsi="Calibri" w:cs="Calibri"/>
                <w:szCs w:val="22"/>
                <w:lang w:val="en-US"/>
              </w:rPr>
            </w:pPr>
          </w:p>
        </w:tc>
      </w:tr>
      <w:tr w:rsidR="00C75485" w:rsidRPr="004E3A3D" w14:paraId="0D8279A9" w14:textId="77777777" w:rsidTr="00C75485">
        <w:tc>
          <w:tcPr>
            <w:tcW w:w="9464" w:type="dxa"/>
            <w:tcBorders>
              <w:top w:val="single" w:sz="4" w:space="0" w:color="auto"/>
              <w:left w:val="nil"/>
              <w:bottom w:val="single" w:sz="4" w:space="0" w:color="auto"/>
              <w:right w:val="nil"/>
            </w:tcBorders>
            <w:shd w:val="clear" w:color="auto" w:fill="BFBFBF" w:themeFill="background1" w:themeFillShade="BF"/>
          </w:tcPr>
          <w:p w14:paraId="29145EB8" w14:textId="77777777" w:rsidR="00C75485" w:rsidRPr="004E3A3D" w:rsidRDefault="00C75485">
            <w:pPr>
              <w:keepNext/>
              <w:spacing w:before="60" w:after="60"/>
              <w:jc w:val="both"/>
              <w:rPr>
                <w:rFonts w:ascii="Calibri" w:hAnsi="Calibri" w:cs="Calibri"/>
                <w:szCs w:val="22"/>
                <w:lang w:val="en-US"/>
              </w:rPr>
            </w:pPr>
          </w:p>
        </w:tc>
      </w:tr>
      <w:tr w:rsidR="00C75485" w:rsidRPr="004E3A3D" w14:paraId="5357C3CB" w14:textId="77777777" w:rsidTr="00C75485">
        <w:tc>
          <w:tcPr>
            <w:tcW w:w="9464" w:type="dxa"/>
            <w:tcBorders>
              <w:top w:val="single" w:sz="4" w:space="0" w:color="auto"/>
              <w:left w:val="nil"/>
              <w:bottom w:val="single" w:sz="4" w:space="0" w:color="auto"/>
              <w:right w:val="nil"/>
            </w:tcBorders>
            <w:shd w:val="clear" w:color="auto" w:fill="BFBFBF" w:themeFill="background1" w:themeFillShade="BF"/>
          </w:tcPr>
          <w:p w14:paraId="61820070" w14:textId="77777777" w:rsidR="00C75485" w:rsidRPr="004E3A3D" w:rsidRDefault="00C75485">
            <w:pPr>
              <w:spacing w:before="60" w:after="60"/>
              <w:jc w:val="both"/>
              <w:rPr>
                <w:rFonts w:ascii="Calibri" w:hAnsi="Calibri" w:cs="Calibri"/>
                <w:szCs w:val="22"/>
                <w:lang w:val="en-US"/>
              </w:rPr>
            </w:pPr>
          </w:p>
        </w:tc>
      </w:tr>
    </w:tbl>
    <w:p w14:paraId="68FF2D4B" w14:textId="77777777" w:rsidR="00C75485" w:rsidRPr="004E3A3D" w:rsidRDefault="00C75485" w:rsidP="00C75485">
      <w:pPr>
        <w:pStyle w:val="Body"/>
        <w:rPr>
          <w:rFonts w:ascii="Calibri" w:hAnsi="Calibri" w:cs="Calibri"/>
          <w:lang w:val="en-CA"/>
        </w:rPr>
      </w:pPr>
    </w:p>
    <w:p w14:paraId="20797B54" w14:textId="77777777" w:rsidR="00C75485" w:rsidRPr="004E3A3D" w:rsidRDefault="00C75485" w:rsidP="00C75485">
      <w:pPr>
        <w:pStyle w:val="Body"/>
        <w:rPr>
          <w:rFonts w:ascii="Calibri" w:hAnsi="Calibri" w:cs="Calibri"/>
          <w:lang w:val="en-CA"/>
        </w:rPr>
      </w:pPr>
    </w:p>
    <w:p w14:paraId="69D7B43E" w14:textId="1A8C0CAF" w:rsidR="00490135" w:rsidRPr="004E3A3D" w:rsidRDefault="00490135" w:rsidP="000537FB">
      <w:pPr>
        <w:pStyle w:val="Body"/>
        <w:rPr>
          <w:rFonts w:ascii="Calibri" w:hAnsi="Calibri" w:cs="Calibri"/>
        </w:rPr>
      </w:pPr>
    </w:p>
    <w:p w14:paraId="0894025E" w14:textId="77777777" w:rsidR="00C75485" w:rsidRPr="004E3A3D" w:rsidRDefault="00C75485" w:rsidP="000537FB">
      <w:pPr>
        <w:pStyle w:val="Body"/>
        <w:rPr>
          <w:rFonts w:ascii="Calibri" w:hAnsi="Calibri" w:cs="Calibri"/>
        </w:rPr>
      </w:pPr>
    </w:p>
    <w:sectPr w:rsidR="00C75485" w:rsidRPr="004E3A3D" w:rsidSect="006F3E1D">
      <w:headerReference w:type="default" r:id="rId12"/>
      <w:footerReference w:type="default" r:id="rId13"/>
      <w:pgSz w:w="12240" w:h="15840" w:code="1"/>
      <w:pgMar w:top="85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D797" w14:textId="77777777" w:rsidR="006252F6" w:rsidRDefault="006252F6" w:rsidP="00AE7911">
      <w:r>
        <w:separator/>
      </w:r>
    </w:p>
  </w:endnote>
  <w:endnote w:type="continuationSeparator" w:id="0">
    <w:p w14:paraId="3F1752AA" w14:textId="77777777" w:rsidR="006252F6" w:rsidRDefault="006252F6" w:rsidP="00AE7911">
      <w:r>
        <w:continuationSeparator/>
      </w:r>
    </w:p>
  </w:endnote>
  <w:endnote w:type="continuationNotice" w:id="1">
    <w:p w14:paraId="1421EBF3" w14:textId="77777777" w:rsidR="006252F6" w:rsidRDefault="00625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2389" w14:textId="77777777" w:rsidR="00C14D55" w:rsidRPr="00C14111" w:rsidRDefault="00C14D55"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C006" w14:textId="77777777" w:rsidR="00C14D55" w:rsidRPr="000A5E30" w:rsidRDefault="00C14D55">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sidR="003A444C">
      <w:rPr>
        <w:rFonts w:ascii="Arial" w:hAnsi="Arial" w:cs="Arial"/>
        <w:b/>
        <w:bCs/>
        <w:noProof/>
        <w:sz w:val="18"/>
        <w:szCs w:val="18"/>
      </w:rPr>
      <w:t>1</w:t>
    </w:r>
    <w:r w:rsidRPr="000A5E30">
      <w:rPr>
        <w:rFonts w:ascii="Arial" w:hAnsi="Arial" w:cs="Arial"/>
        <w:b/>
        <w:bCs/>
        <w:sz w:val="18"/>
        <w:szCs w:val="18"/>
      </w:rPr>
      <w:fldChar w:fldCharType="end"/>
    </w:r>
  </w:p>
  <w:p w14:paraId="78378DCD" w14:textId="6EF43A79" w:rsidR="00C14D55" w:rsidRDefault="00C14D55" w:rsidP="003853DC">
    <w:pPr>
      <w:tabs>
        <w:tab w:val="left" w:pos="4860"/>
      </w:tabs>
      <w:jc w:val="both"/>
      <w:rPr>
        <w:rFonts w:ascii="Arial" w:hAnsi="Arial" w:cs="Arial"/>
        <w:b/>
        <w:color w:val="000000" w:themeColor="text1"/>
        <w:sz w:val="18"/>
        <w:szCs w:val="18"/>
      </w:rPr>
    </w:pPr>
    <w:r w:rsidRPr="003A444C">
      <w:rPr>
        <w:rFonts w:ascii="Arial" w:hAnsi="Arial" w:cs="Arial"/>
        <w:color w:val="000000" w:themeColor="text1"/>
        <w:sz w:val="18"/>
        <w:szCs w:val="18"/>
      </w:rPr>
      <w:t>REQ #</w:t>
    </w:r>
    <w:r w:rsidR="003A444C" w:rsidRPr="003A444C">
      <w:rPr>
        <w:rFonts w:ascii="Arial" w:hAnsi="Arial" w:cs="Arial"/>
        <w:color w:val="000000" w:themeColor="text1"/>
        <w:sz w:val="18"/>
        <w:szCs w:val="18"/>
      </w:rPr>
      <w:t xml:space="preserve"> </w:t>
    </w:r>
    <w:r w:rsidR="00C73845">
      <w:rPr>
        <w:rFonts w:ascii="Arial" w:hAnsi="Arial" w:cs="Arial"/>
        <w:b/>
        <w:color w:val="000000" w:themeColor="text1"/>
        <w:sz w:val="18"/>
        <w:szCs w:val="18"/>
      </w:rPr>
      <w:t>21733</w:t>
    </w:r>
  </w:p>
  <w:p w14:paraId="69784E9E" w14:textId="26400D04" w:rsidR="0028705E" w:rsidRPr="003A444C" w:rsidRDefault="00C73845" w:rsidP="003853DC">
    <w:pPr>
      <w:tabs>
        <w:tab w:val="left" w:pos="4860"/>
      </w:tabs>
      <w:jc w:val="both"/>
      <w:rPr>
        <w:rFonts w:ascii="Arial" w:hAnsi="Arial" w:cs="Arial"/>
        <w:color w:val="000000" w:themeColor="text1"/>
        <w:sz w:val="18"/>
        <w:szCs w:val="18"/>
      </w:rPr>
    </w:pPr>
    <w:r>
      <w:rPr>
        <w:rFonts w:ascii="Arial" w:hAnsi="Arial" w:cs="Arial"/>
        <w:b/>
        <w:color w:val="000000" w:themeColor="text1"/>
        <w:sz w:val="18"/>
        <w:szCs w:val="18"/>
      </w:rPr>
      <w:t>April</w:t>
    </w:r>
    <w:r w:rsidR="007D528C">
      <w:rPr>
        <w:rFonts w:ascii="Arial" w:hAnsi="Arial" w:cs="Arial"/>
        <w:b/>
        <w:color w:val="000000" w:themeColor="text1"/>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7493" w14:textId="77777777" w:rsidR="006252F6" w:rsidRDefault="006252F6" w:rsidP="00AE7911">
      <w:r>
        <w:separator/>
      </w:r>
    </w:p>
  </w:footnote>
  <w:footnote w:type="continuationSeparator" w:id="0">
    <w:p w14:paraId="27B59218" w14:textId="77777777" w:rsidR="006252F6" w:rsidRDefault="006252F6" w:rsidP="00AE7911">
      <w:r>
        <w:continuationSeparator/>
      </w:r>
    </w:p>
  </w:footnote>
  <w:footnote w:type="continuationNotice" w:id="1">
    <w:p w14:paraId="08CBD25A" w14:textId="77777777" w:rsidR="006252F6" w:rsidRDefault="00625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E4D5" w14:textId="5EC9A548" w:rsidR="00C75485" w:rsidRDefault="00C75485" w:rsidP="00D57804">
    <w:pPr>
      <w:tabs>
        <w:tab w:val="left" w:pos="5490"/>
      </w:tabs>
      <w:ind w:right="-54"/>
      <w:rPr>
        <w:rFonts w:ascii="Arial" w:hAnsi="Arial" w:cs="Arial"/>
        <w:b/>
        <w:bCs/>
        <w:color w:val="0087B4"/>
        <w:sz w:val="36"/>
        <w:szCs w:val="36"/>
      </w:rPr>
    </w:pPr>
  </w:p>
  <w:p w14:paraId="78D69631" w14:textId="77777777" w:rsidR="00C75485" w:rsidRPr="00D57804" w:rsidRDefault="00C75485"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363"/>
    <w:multiLevelType w:val="hybridMultilevel"/>
    <w:tmpl w:val="0B8C66CA"/>
    <w:lvl w:ilvl="0" w:tplc="C54A2252">
      <w:numFmt w:val="bullet"/>
      <w:lvlText w:val="-"/>
      <w:lvlJc w:val="left"/>
      <w:pPr>
        <w:ind w:left="420" w:hanging="360"/>
      </w:pPr>
      <w:rPr>
        <w:rFonts w:ascii="Times New Roman" w:eastAsia="Times New Roman"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04F60190"/>
    <w:multiLevelType w:val="hybridMultilevel"/>
    <w:tmpl w:val="6444F27C"/>
    <w:lvl w:ilvl="0" w:tplc="975C2A52">
      <w:start w:val="2"/>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FB491A"/>
    <w:multiLevelType w:val="hybridMultilevel"/>
    <w:tmpl w:val="46E64DB0"/>
    <w:lvl w:ilvl="0" w:tplc="04090001">
      <w:start w:val="1"/>
      <w:numFmt w:val="bullet"/>
      <w:lvlText w:val=""/>
      <w:lvlJc w:val="left"/>
      <w:pPr>
        <w:tabs>
          <w:tab w:val="num" w:pos="1778"/>
        </w:tabs>
        <w:ind w:left="1778" w:hanging="360"/>
      </w:pPr>
      <w:rPr>
        <w:rFonts w:ascii="Symbol" w:hAnsi="Symbol"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3" w15:restartNumberingAfterBreak="0">
    <w:nsid w:val="09F953AF"/>
    <w:multiLevelType w:val="hybridMultilevel"/>
    <w:tmpl w:val="1C9E5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190802"/>
    <w:multiLevelType w:val="hybridMultilevel"/>
    <w:tmpl w:val="AF92084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D54076"/>
    <w:multiLevelType w:val="hybridMultilevel"/>
    <w:tmpl w:val="597E89A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2016E8A"/>
    <w:multiLevelType w:val="hybridMultilevel"/>
    <w:tmpl w:val="400EA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6A56A8"/>
    <w:multiLevelType w:val="hybridMultilevel"/>
    <w:tmpl w:val="5538CFD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9AF0869"/>
    <w:multiLevelType w:val="hybridMultilevel"/>
    <w:tmpl w:val="94B699B6"/>
    <w:lvl w:ilvl="0" w:tplc="10090001">
      <w:start w:val="1"/>
      <w:numFmt w:val="bullet"/>
      <w:lvlText w:val=""/>
      <w:lvlJc w:val="left"/>
      <w:pPr>
        <w:ind w:left="720" w:hanging="360"/>
      </w:pPr>
      <w:rPr>
        <w:rFonts w:ascii="Symbol" w:hAnsi="Symbol" w:hint="default"/>
      </w:rPr>
    </w:lvl>
    <w:lvl w:ilvl="1" w:tplc="10090003">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D935548"/>
    <w:multiLevelType w:val="hybridMultilevel"/>
    <w:tmpl w:val="CD26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31024"/>
    <w:multiLevelType w:val="hybridMultilevel"/>
    <w:tmpl w:val="EBE8C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396D96"/>
    <w:multiLevelType w:val="hybridMultilevel"/>
    <w:tmpl w:val="FD2AC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2B40E8"/>
    <w:multiLevelType w:val="hybridMultilevel"/>
    <w:tmpl w:val="B24A4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A344F"/>
    <w:multiLevelType w:val="hybridMultilevel"/>
    <w:tmpl w:val="3796D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DD654F"/>
    <w:multiLevelType w:val="hybridMultilevel"/>
    <w:tmpl w:val="86EA69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897365D"/>
    <w:multiLevelType w:val="hybridMultilevel"/>
    <w:tmpl w:val="84762C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A2B1D91"/>
    <w:multiLevelType w:val="hybridMultilevel"/>
    <w:tmpl w:val="605E5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BCC0589"/>
    <w:multiLevelType w:val="hybridMultilevel"/>
    <w:tmpl w:val="26364DAE"/>
    <w:lvl w:ilvl="0" w:tplc="1009000F">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CF80647"/>
    <w:multiLevelType w:val="hybridMultilevel"/>
    <w:tmpl w:val="FC586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DE34480"/>
    <w:multiLevelType w:val="hybridMultilevel"/>
    <w:tmpl w:val="B2CEF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F6802E3"/>
    <w:multiLevelType w:val="hybridMultilevel"/>
    <w:tmpl w:val="AF4A1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3802815"/>
    <w:multiLevelType w:val="hybridMultilevel"/>
    <w:tmpl w:val="D9CC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F5B2D"/>
    <w:multiLevelType w:val="hybridMultilevel"/>
    <w:tmpl w:val="145453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2C378E"/>
    <w:multiLevelType w:val="hybridMultilevel"/>
    <w:tmpl w:val="FC7A828A"/>
    <w:lvl w:ilvl="0" w:tplc="1009000F">
      <w:start w:val="1"/>
      <w:numFmt w:val="decimal"/>
      <w:lvlText w:val="%1."/>
      <w:lvlJc w:val="left"/>
      <w:pPr>
        <w:ind w:left="644" w:hanging="360"/>
      </w:pPr>
      <w:rPr>
        <w:rFonts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hint="default"/>
      </w:rPr>
    </w:lvl>
    <w:lvl w:ilvl="8" w:tplc="04090005">
      <w:start w:val="1"/>
      <w:numFmt w:val="bullet"/>
      <w:lvlText w:val=""/>
      <w:lvlJc w:val="left"/>
      <w:pPr>
        <w:ind w:left="6404" w:hanging="360"/>
      </w:pPr>
      <w:rPr>
        <w:rFonts w:ascii="Wingdings" w:hAnsi="Wingdings" w:hint="default"/>
      </w:rPr>
    </w:lvl>
  </w:abstractNum>
  <w:abstractNum w:abstractNumId="26" w15:restartNumberingAfterBreak="0">
    <w:nsid w:val="60FC7558"/>
    <w:multiLevelType w:val="multilevel"/>
    <w:tmpl w:val="042ECE7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1605A66"/>
    <w:multiLevelType w:val="hybridMultilevel"/>
    <w:tmpl w:val="9620C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A823D8"/>
    <w:multiLevelType w:val="hybridMultilevel"/>
    <w:tmpl w:val="A2BCB3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4C8259F"/>
    <w:multiLevelType w:val="hybridMultilevel"/>
    <w:tmpl w:val="150C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BE6262"/>
    <w:multiLevelType w:val="hybridMultilevel"/>
    <w:tmpl w:val="3C1A0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9ED68C1"/>
    <w:multiLevelType w:val="hybridMultilevel"/>
    <w:tmpl w:val="EA20887C"/>
    <w:lvl w:ilvl="0" w:tplc="10090001">
      <w:start w:val="1"/>
      <w:numFmt w:val="bullet"/>
      <w:lvlText w:val=""/>
      <w:lvlJc w:val="left"/>
      <w:pPr>
        <w:ind w:left="1778" w:hanging="360"/>
      </w:pPr>
      <w:rPr>
        <w:rFonts w:ascii="Symbol" w:hAnsi="Symbol"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32" w15:restartNumberingAfterBreak="0">
    <w:nsid w:val="6EF3235B"/>
    <w:multiLevelType w:val="hybridMultilevel"/>
    <w:tmpl w:val="475E33D8"/>
    <w:lvl w:ilvl="0" w:tplc="10090011">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33" w15:restartNumberingAfterBreak="0">
    <w:nsid w:val="6F6411BE"/>
    <w:multiLevelType w:val="hybridMultilevel"/>
    <w:tmpl w:val="F5DCA412"/>
    <w:lvl w:ilvl="0" w:tplc="57CA765A">
      <w:start w:val="1"/>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79C6B13"/>
    <w:multiLevelType w:val="hybridMultilevel"/>
    <w:tmpl w:val="AAE45E62"/>
    <w:lvl w:ilvl="0" w:tplc="ED9AAF68">
      <w:start w:val="1"/>
      <w:numFmt w:val="decimal"/>
      <w:lvlText w:val="%1."/>
      <w:lvlJc w:val="left"/>
      <w:pPr>
        <w:ind w:left="720" w:hanging="360"/>
      </w:pPr>
      <w:rPr>
        <w:rFonts w:ascii="Calibri" w:hAnsi="Calibri" w:cs="Calibri"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D841242"/>
    <w:multiLevelType w:val="hybridMultilevel"/>
    <w:tmpl w:val="209C7AAE"/>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36" w15:restartNumberingAfterBreak="0">
    <w:nsid w:val="7FBE6931"/>
    <w:multiLevelType w:val="hybridMultilevel"/>
    <w:tmpl w:val="7B7E14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2145654396">
    <w:abstractNumId w:val="26"/>
  </w:num>
  <w:num w:numId="2" w16cid:durableId="433205766">
    <w:abstractNumId w:val="13"/>
  </w:num>
  <w:num w:numId="3" w16cid:durableId="1269581002">
    <w:abstractNumId w:val="2"/>
  </w:num>
  <w:num w:numId="4" w16cid:durableId="2011372985">
    <w:abstractNumId w:val="29"/>
  </w:num>
  <w:num w:numId="5" w16cid:durableId="1790469807">
    <w:abstractNumId w:val="8"/>
  </w:num>
  <w:num w:numId="6" w16cid:durableId="1204175040">
    <w:abstractNumId w:val="17"/>
  </w:num>
  <w:num w:numId="7" w16cid:durableId="315915511">
    <w:abstractNumId w:val="16"/>
  </w:num>
  <w:num w:numId="8" w16cid:durableId="1748377755">
    <w:abstractNumId w:val="25"/>
  </w:num>
  <w:num w:numId="9" w16cid:durableId="1682514310">
    <w:abstractNumId w:val="31"/>
  </w:num>
  <w:num w:numId="10" w16cid:durableId="810102370">
    <w:abstractNumId w:val="31"/>
  </w:num>
  <w:num w:numId="11" w16cid:durableId="2133356694">
    <w:abstractNumId w:val="27"/>
  </w:num>
  <w:num w:numId="12" w16cid:durableId="47842654">
    <w:abstractNumId w:val="10"/>
  </w:num>
  <w:num w:numId="13" w16cid:durableId="1621497472">
    <w:abstractNumId w:val="15"/>
  </w:num>
  <w:num w:numId="14" w16cid:durableId="689183597">
    <w:abstractNumId w:val="19"/>
  </w:num>
  <w:num w:numId="15" w16cid:durableId="2067215939">
    <w:abstractNumId w:val="1"/>
  </w:num>
  <w:num w:numId="16" w16cid:durableId="213735463">
    <w:abstractNumId w:val="23"/>
  </w:num>
  <w:num w:numId="17" w16cid:durableId="1476946002">
    <w:abstractNumId w:val="34"/>
  </w:num>
  <w:num w:numId="18" w16cid:durableId="1771242423">
    <w:abstractNumId w:val="12"/>
  </w:num>
  <w:num w:numId="19" w16cid:durableId="1274947215">
    <w:abstractNumId w:val="26"/>
  </w:num>
  <w:num w:numId="20" w16cid:durableId="534317687">
    <w:abstractNumId w:val="26"/>
  </w:num>
  <w:num w:numId="21" w16cid:durableId="2056158131">
    <w:abstractNumId w:val="26"/>
  </w:num>
  <w:num w:numId="22" w16cid:durableId="1589272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9101786">
    <w:abstractNumId w:val="24"/>
  </w:num>
  <w:num w:numId="24" w16cid:durableId="1684431863">
    <w:abstractNumId w:val="26"/>
  </w:num>
  <w:num w:numId="25" w16cid:durableId="1471437509">
    <w:abstractNumId w:val="0"/>
  </w:num>
  <w:num w:numId="26" w16cid:durableId="1150757349">
    <w:abstractNumId w:val="33"/>
  </w:num>
  <w:num w:numId="27" w16cid:durableId="964460518">
    <w:abstractNumId w:val="7"/>
  </w:num>
  <w:num w:numId="28" w16cid:durableId="1012493415">
    <w:abstractNumId w:val="6"/>
  </w:num>
  <w:num w:numId="29" w16cid:durableId="793717342">
    <w:abstractNumId w:val="35"/>
  </w:num>
  <w:num w:numId="30" w16cid:durableId="1927377980">
    <w:abstractNumId w:val="30"/>
  </w:num>
  <w:num w:numId="31" w16cid:durableId="15618179">
    <w:abstractNumId w:val="20"/>
  </w:num>
  <w:num w:numId="32" w16cid:durableId="91707139">
    <w:abstractNumId w:val="11"/>
  </w:num>
  <w:num w:numId="33" w16cid:durableId="1877428694">
    <w:abstractNumId w:val="21"/>
  </w:num>
  <w:num w:numId="34" w16cid:durableId="786580062">
    <w:abstractNumId w:val="26"/>
  </w:num>
  <w:num w:numId="35" w16cid:durableId="854617676">
    <w:abstractNumId w:val="14"/>
  </w:num>
  <w:num w:numId="36" w16cid:durableId="1381436466">
    <w:abstractNumId w:val="3"/>
  </w:num>
  <w:num w:numId="37" w16cid:durableId="705525166">
    <w:abstractNumId w:val="18"/>
  </w:num>
  <w:num w:numId="38" w16cid:durableId="1508711627">
    <w:abstractNumId w:val="4"/>
  </w:num>
  <w:num w:numId="39" w16cid:durableId="1373574558">
    <w:abstractNumId w:val="5"/>
  </w:num>
  <w:num w:numId="40" w16cid:durableId="2145654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6523451">
    <w:abstractNumId w:val="36"/>
  </w:num>
  <w:num w:numId="42" w16cid:durableId="787625859">
    <w:abstractNumId w:val="26"/>
  </w:num>
  <w:num w:numId="43" w16cid:durableId="739908081">
    <w:abstractNumId w:val="26"/>
  </w:num>
  <w:num w:numId="44" w16cid:durableId="742995229">
    <w:abstractNumId w:val="26"/>
  </w:num>
  <w:num w:numId="45" w16cid:durableId="1062875771">
    <w:abstractNumId w:val="26"/>
  </w:num>
  <w:num w:numId="46" w16cid:durableId="579754674">
    <w:abstractNumId w:val="9"/>
  </w:num>
  <w:num w:numId="47" w16cid:durableId="75175246">
    <w:abstractNumId w:val="28"/>
  </w:num>
  <w:num w:numId="48" w16cid:durableId="211432302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3E"/>
    <w:rsid w:val="00003AF6"/>
    <w:rsid w:val="00003EBA"/>
    <w:rsid w:val="00004B74"/>
    <w:rsid w:val="000111FC"/>
    <w:rsid w:val="00012B38"/>
    <w:rsid w:val="00023572"/>
    <w:rsid w:val="000252DB"/>
    <w:rsid w:val="00026B51"/>
    <w:rsid w:val="0003321F"/>
    <w:rsid w:val="000431FC"/>
    <w:rsid w:val="00044C35"/>
    <w:rsid w:val="0004619B"/>
    <w:rsid w:val="00050E0D"/>
    <w:rsid w:val="000537FB"/>
    <w:rsid w:val="00056EB7"/>
    <w:rsid w:val="00057DFF"/>
    <w:rsid w:val="00060601"/>
    <w:rsid w:val="00061A1F"/>
    <w:rsid w:val="00063206"/>
    <w:rsid w:val="00067EF5"/>
    <w:rsid w:val="00074D6E"/>
    <w:rsid w:val="00080131"/>
    <w:rsid w:val="00080799"/>
    <w:rsid w:val="00084A91"/>
    <w:rsid w:val="00086B7A"/>
    <w:rsid w:val="0008796F"/>
    <w:rsid w:val="0009174E"/>
    <w:rsid w:val="00093E1C"/>
    <w:rsid w:val="00095AF8"/>
    <w:rsid w:val="00097127"/>
    <w:rsid w:val="000A46EF"/>
    <w:rsid w:val="000A4802"/>
    <w:rsid w:val="000A4FC5"/>
    <w:rsid w:val="000A5E30"/>
    <w:rsid w:val="000A5FE4"/>
    <w:rsid w:val="000B19FA"/>
    <w:rsid w:val="000B3886"/>
    <w:rsid w:val="000B6DEF"/>
    <w:rsid w:val="000B7077"/>
    <w:rsid w:val="000B75BE"/>
    <w:rsid w:val="000B7E7D"/>
    <w:rsid w:val="000C4A85"/>
    <w:rsid w:val="000C4D86"/>
    <w:rsid w:val="000C5D1B"/>
    <w:rsid w:val="000D3FBA"/>
    <w:rsid w:val="000E153E"/>
    <w:rsid w:val="000E1BF3"/>
    <w:rsid w:val="000E3A15"/>
    <w:rsid w:val="000E4234"/>
    <w:rsid w:val="000E7301"/>
    <w:rsid w:val="000E737D"/>
    <w:rsid w:val="000F087C"/>
    <w:rsid w:val="000F0F95"/>
    <w:rsid w:val="000F1B6B"/>
    <w:rsid w:val="000F63DA"/>
    <w:rsid w:val="000F64C4"/>
    <w:rsid w:val="000F6A15"/>
    <w:rsid w:val="00103D28"/>
    <w:rsid w:val="001047A2"/>
    <w:rsid w:val="00104AFD"/>
    <w:rsid w:val="0010563B"/>
    <w:rsid w:val="001057F9"/>
    <w:rsid w:val="00105B51"/>
    <w:rsid w:val="00106322"/>
    <w:rsid w:val="00110C38"/>
    <w:rsid w:val="00114ECF"/>
    <w:rsid w:val="00115E67"/>
    <w:rsid w:val="001202C4"/>
    <w:rsid w:val="001207C9"/>
    <w:rsid w:val="001219EE"/>
    <w:rsid w:val="001239BA"/>
    <w:rsid w:val="001262FC"/>
    <w:rsid w:val="001268F3"/>
    <w:rsid w:val="00131A38"/>
    <w:rsid w:val="00132782"/>
    <w:rsid w:val="00134B6F"/>
    <w:rsid w:val="00134E5A"/>
    <w:rsid w:val="00134F9C"/>
    <w:rsid w:val="0013658A"/>
    <w:rsid w:val="00141175"/>
    <w:rsid w:val="00145A9E"/>
    <w:rsid w:val="00146F76"/>
    <w:rsid w:val="0015277E"/>
    <w:rsid w:val="00154650"/>
    <w:rsid w:val="001547E3"/>
    <w:rsid w:val="00154D4F"/>
    <w:rsid w:val="0016041B"/>
    <w:rsid w:val="001609EB"/>
    <w:rsid w:val="00161999"/>
    <w:rsid w:val="00166DCD"/>
    <w:rsid w:val="00167D9A"/>
    <w:rsid w:val="001713F1"/>
    <w:rsid w:val="00171EA0"/>
    <w:rsid w:val="001731E1"/>
    <w:rsid w:val="0017374B"/>
    <w:rsid w:val="001750C4"/>
    <w:rsid w:val="00180BE0"/>
    <w:rsid w:val="00190E91"/>
    <w:rsid w:val="001939C6"/>
    <w:rsid w:val="001A0070"/>
    <w:rsid w:val="001A00CB"/>
    <w:rsid w:val="001A00CC"/>
    <w:rsid w:val="001A6CA2"/>
    <w:rsid w:val="001B0BD6"/>
    <w:rsid w:val="001B5EDB"/>
    <w:rsid w:val="001C13B3"/>
    <w:rsid w:val="001C3A0B"/>
    <w:rsid w:val="001C557A"/>
    <w:rsid w:val="001C6E02"/>
    <w:rsid w:val="001D0CDC"/>
    <w:rsid w:val="001D1063"/>
    <w:rsid w:val="001D2129"/>
    <w:rsid w:val="001D451B"/>
    <w:rsid w:val="001D5741"/>
    <w:rsid w:val="001E1F74"/>
    <w:rsid w:val="001E32A6"/>
    <w:rsid w:val="001E3E4C"/>
    <w:rsid w:val="001E4494"/>
    <w:rsid w:val="001E5585"/>
    <w:rsid w:val="001E7A9A"/>
    <w:rsid w:val="001F174C"/>
    <w:rsid w:val="001F33E1"/>
    <w:rsid w:val="001F3D33"/>
    <w:rsid w:val="001F565B"/>
    <w:rsid w:val="001F6E75"/>
    <w:rsid w:val="00200C6F"/>
    <w:rsid w:val="00201026"/>
    <w:rsid w:val="0020222D"/>
    <w:rsid w:val="00204A80"/>
    <w:rsid w:val="00206664"/>
    <w:rsid w:val="00206DA7"/>
    <w:rsid w:val="002121F2"/>
    <w:rsid w:val="00215878"/>
    <w:rsid w:val="00215C2B"/>
    <w:rsid w:val="00216121"/>
    <w:rsid w:val="0021639C"/>
    <w:rsid w:val="00217C2C"/>
    <w:rsid w:val="00221D6C"/>
    <w:rsid w:val="00222723"/>
    <w:rsid w:val="00222E6D"/>
    <w:rsid w:val="002230D3"/>
    <w:rsid w:val="00223C31"/>
    <w:rsid w:val="00224301"/>
    <w:rsid w:val="0022544F"/>
    <w:rsid w:val="00225A16"/>
    <w:rsid w:val="00226592"/>
    <w:rsid w:val="00230260"/>
    <w:rsid w:val="00230BAD"/>
    <w:rsid w:val="00232C27"/>
    <w:rsid w:val="0023626A"/>
    <w:rsid w:val="00237211"/>
    <w:rsid w:val="0024412A"/>
    <w:rsid w:val="0024479E"/>
    <w:rsid w:val="00250924"/>
    <w:rsid w:val="00251478"/>
    <w:rsid w:val="00251EAA"/>
    <w:rsid w:val="00252307"/>
    <w:rsid w:val="00252528"/>
    <w:rsid w:val="002535D7"/>
    <w:rsid w:val="002665DD"/>
    <w:rsid w:val="00266B2A"/>
    <w:rsid w:val="002673CB"/>
    <w:rsid w:val="00272836"/>
    <w:rsid w:val="00272BD1"/>
    <w:rsid w:val="00273180"/>
    <w:rsid w:val="002741A4"/>
    <w:rsid w:val="00275BA9"/>
    <w:rsid w:val="00280F8E"/>
    <w:rsid w:val="002813C9"/>
    <w:rsid w:val="00281AA6"/>
    <w:rsid w:val="00283FF5"/>
    <w:rsid w:val="002847D7"/>
    <w:rsid w:val="00286008"/>
    <w:rsid w:val="0028705E"/>
    <w:rsid w:val="00290A1A"/>
    <w:rsid w:val="0029454C"/>
    <w:rsid w:val="00296066"/>
    <w:rsid w:val="00297206"/>
    <w:rsid w:val="002A16A6"/>
    <w:rsid w:val="002A5832"/>
    <w:rsid w:val="002B0380"/>
    <w:rsid w:val="002B3651"/>
    <w:rsid w:val="002B4880"/>
    <w:rsid w:val="002B7492"/>
    <w:rsid w:val="002C5499"/>
    <w:rsid w:val="002C5E09"/>
    <w:rsid w:val="002D0D11"/>
    <w:rsid w:val="002D222D"/>
    <w:rsid w:val="002E291D"/>
    <w:rsid w:val="002E3427"/>
    <w:rsid w:val="002E345B"/>
    <w:rsid w:val="002E54E3"/>
    <w:rsid w:val="002E6C93"/>
    <w:rsid w:val="002F1209"/>
    <w:rsid w:val="002F19B1"/>
    <w:rsid w:val="002F24AA"/>
    <w:rsid w:val="002F2914"/>
    <w:rsid w:val="002F2AB5"/>
    <w:rsid w:val="002F4418"/>
    <w:rsid w:val="002F5D14"/>
    <w:rsid w:val="002F7981"/>
    <w:rsid w:val="00300793"/>
    <w:rsid w:val="00301E55"/>
    <w:rsid w:val="00302E3F"/>
    <w:rsid w:val="00305892"/>
    <w:rsid w:val="003058CD"/>
    <w:rsid w:val="00305968"/>
    <w:rsid w:val="00310395"/>
    <w:rsid w:val="0031087C"/>
    <w:rsid w:val="0031192D"/>
    <w:rsid w:val="00313637"/>
    <w:rsid w:val="003179D7"/>
    <w:rsid w:val="0032008C"/>
    <w:rsid w:val="00321B20"/>
    <w:rsid w:val="003266F7"/>
    <w:rsid w:val="00326732"/>
    <w:rsid w:val="00326DDB"/>
    <w:rsid w:val="00332672"/>
    <w:rsid w:val="00332B5B"/>
    <w:rsid w:val="003330E6"/>
    <w:rsid w:val="00335487"/>
    <w:rsid w:val="0033564E"/>
    <w:rsid w:val="00340068"/>
    <w:rsid w:val="00340FA6"/>
    <w:rsid w:val="00341600"/>
    <w:rsid w:val="00347212"/>
    <w:rsid w:val="00350C5D"/>
    <w:rsid w:val="0035106E"/>
    <w:rsid w:val="00354531"/>
    <w:rsid w:val="00355388"/>
    <w:rsid w:val="003607CD"/>
    <w:rsid w:val="00360D54"/>
    <w:rsid w:val="00361991"/>
    <w:rsid w:val="0036305D"/>
    <w:rsid w:val="003632FD"/>
    <w:rsid w:val="00363478"/>
    <w:rsid w:val="0036463D"/>
    <w:rsid w:val="00365EE7"/>
    <w:rsid w:val="00367A46"/>
    <w:rsid w:val="003756C0"/>
    <w:rsid w:val="003808C4"/>
    <w:rsid w:val="003830DE"/>
    <w:rsid w:val="003834BE"/>
    <w:rsid w:val="003847F6"/>
    <w:rsid w:val="003853DC"/>
    <w:rsid w:val="003870C9"/>
    <w:rsid w:val="00387F8C"/>
    <w:rsid w:val="0039202A"/>
    <w:rsid w:val="003926B2"/>
    <w:rsid w:val="00394466"/>
    <w:rsid w:val="003964E1"/>
    <w:rsid w:val="003976CD"/>
    <w:rsid w:val="003A4006"/>
    <w:rsid w:val="003A444C"/>
    <w:rsid w:val="003A4AC1"/>
    <w:rsid w:val="003A598F"/>
    <w:rsid w:val="003B642C"/>
    <w:rsid w:val="003B69B8"/>
    <w:rsid w:val="003C2C71"/>
    <w:rsid w:val="003C5ABC"/>
    <w:rsid w:val="003C6B4B"/>
    <w:rsid w:val="003D3AF0"/>
    <w:rsid w:val="003D668A"/>
    <w:rsid w:val="003D679C"/>
    <w:rsid w:val="003E059A"/>
    <w:rsid w:val="003E4F01"/>
    <w:rsid w:val="003E74BF"/>
    <w:rsid w:val="003E7839"/>
    <w:rsid w:val="003F0380"/>
    <w:rsid w:val="003F068C"/>
    <w:rsid w:val="003F4C2F"/>
    <w:rsid w:val="003F53EC"/>
    <w:rsid w:val="003F57B8"/>
    <w:rsid w:val="00403AF0"/>
    <w:rsid w:val="00404FD8"/>
    <w:rsid w:val="00405D84"/>
    <w:rsid w:val="00405F52"/>
    <w:rsid w:val="00406095"/>
    <w:rsid w:val="0040609C"/>
    <w:rsid w:val="004117EF"/>
    <w:rsid w:val="004120A4"/>
    <w:rsid w:val="004151B9"/>
    <w:rsid w:val="00415EED"/>
    <w:rsid w:val="00416E25"/>
    <w:rsid w:val="00417233"/>
    <w:rsid w:val="004212CB"/>
    <w:rsid w:val="00423071"/>
    <w:rsid w:val="004254E8"/>
    <w:rsid w:val="00427746"/>
    <w:rsid w:val="00427FED"/>
    <w:rsid w:val="00440276"/>
    <w:rsid w:val="00444887"/>
    <w:rsid w:val="00444EEF"/>
    <w:rsid w:val="004477EC"/>
    <w:rsid w:val="00447C83"/>
    <w:rsid w:val="00447DC3"/>
    <w:rsid w:val="00451002"/>
    <w:rsid w:val="00454190"/>
    <w:rsid w:val="00455F13"/>
    <w:rsid w:val="00457598"/>
    <w:rsid w:val="00457FA8"/>
    <w:rsid w:val="004614E9"/>
    <w:rsid w:val="00462E25"/>
    <w:rsid w:val="004641F2"/>
    <w:rsid w:val="004747AA"/>
    <w:rsid w:val="00474D3B"/>
    <w:rsid w:val="00475DA7"/>
    <w:rsid w:val="0047709E"/>
    <w:rsid w:val="004832CF"/>
    <w:rsid w:val="00487286"/>
    <w:rsid w:val="0048756F"/>
    <w:rsid w:val="00490135"/>
    <w:rsid w:val="004A0A94"/>
    <w:rsid w:val="004A24A4"/>
    <w:rsid w:val="004A365F"/>
    <w:rsid w:val="004B12DA"/>
    <w:rsid w:val="004B268F"/>
    <w:rsid w:val="004B3CC7"/>
    <w:rsid w:val="004B588E"/>
    <w:rsid w:val="004B7AC6"/>
    <w:rsid w:val="004B7CAD"/>
    <w:rsid w:val="004C01CC"/>
    <w:rsid w:val="004C4024"/>
    <w:rsid w:val="004C4718"/>
    <w:rsid w:val="004D15F3"/>
    <w:rsid w:val="004D29E3"/>
    <w:rsid w:val="004D2BC3"/>
    <w:rsid w:val="004D5255"/>
    <w:rsid w:val="004E05CC"/>
    <w:rsid w:val="004E37CD"/>
    <w:rsid w:val="004E3A3D"/>
    <w:rsid w:val="004E4CEF"/>
    <w:rsid w:val="004E4FE8"/>
    <w:rsid w:val="004E7344"/>
    <w:rsid w:val="004F00DA"/>
    <w:rsid w:val="004F23B2"/>
    <w:rsid w:val="004F3B63"/>
    <w:rsid w:val="004F6651"/>
    <w:rsid w:val="005001CC"/>
    <w:rsid w:val="0050064D"/>
    <w:rsid w:val="00501CC6"/>
    <w:rsid w:val="005029EF"/>
    <w:rsid w:val="005054BB"/>
    <w:rsid w:val="00505A23"/>
    <w:rsid w:val="0050702C"/>
    <w:rsid w:val="005114CE"/>
    <w:rsid w:val="0051243C"/>
    <w:rsid w:val="00513435"/>
    <w:rsid w:val="005150EA"/>
    <w:rsid w:val="0051750F"/>
    <w:rsid w:val="0052193E"/>
    <w:rsid w:val="00523D28"/>
    <w:rsid w:val="005247C2"/>
    <w:rsid w:val="00527B00"/>
    <w:rsid w:val="00531EC3"/>
    <w:rsid w:val="00533D06"/>
    <w:rsid w:val="005548E2"/>
    <w:rsid w:val="00555C7C"/>
    <w:rsid w:val="005561D1"/>
    <w:rsid w:val="00563375"/>
    <w:rsid w:val="00566A60"/>
    <w:rsid w:val="00566C16"/>
    <w:rsid w:val="00572640"/>
    <w:rsid w:val="00574A22"/>
    <w:rsid w:val="0057539F"/>
    <w:rsid w:val="00575F37"/>
    <w:rsid w:val="005773E7"/>
    <w:rsid w:val="00577AC0"/>
    <w:rsid w:val="00580D03"/>
    <w:rsid w:val="00584033"/>
    <w:rsid w:val="00584E9C"/>
    <w:rsid w:val="0058755F"/>
    <w:rsid w:val="005879A5"/>
    <w:rsid w:val="00587CC7"/>
    <w:rsid w:val="0059030C"/>
    <w:rsid w:val="0059435F"/>
    <w:rsid w:val="00596264"/>
    <w:rsid w:val="00596560"/>
    <w:rsid w:val="00596838"/>
    <w:rsid w:val="005A07FE"/>
    <w:rsid w:val="005A0964"/>
    <w:rsid w:val="005A123F"/>
    <w:rsid w:val="005A1C01"/>
    <w:rsid w:val="005A583A"/>
    <w:rsid w:val="005A5EEC"/>
    <w:rsid w:val="005B02E3"/>
    <w:rsid w:val="005B1E54"/>
    <w:rsid w:val="005B3EAA"/>
    <w:rsid w:val="005B4763"/>
    <w:rsid w:val="005B4D14"/>
    <w:rsid w:val="005C0661"/>
    <w:rsid w:val="005C1247"/>
    <w:rsid w:val="005C39B9"/>
    <w:rsid w:val="005C4A87"/>
    <w:rsid w:val="005C54E1"/>
    <w:rsid w:val="005C5E08"/>
    <w:rsid w:val="005C762B"/>
    <w:rsid w:val="005C7F19"/>
    <w:rsid w:val="005D0C6B"/>
    <w:rsid w:val="005D1204"/>
    <w:rsid w:val="005D1855"/>
    <w:rsid w:val="005D22A7"/>
    <w:rsid w:val="005D2312"/>
    <w:rsid w:val="005D4E80"/>
    <w:rsid w:val="005E11DA"/>
    <w:rsid w:val="005E29FD"/>
    <w:rsid w:val="005E5F07"/>
    <w:rsid w:val="005E790A"/>
    <w:rsid w:val="005F1573"/>
    <w:rsid w:val="005F1CC7"/>
    <w:rsid w:val="005F2AC7"/>
    <w:rsid w:val="005F610D"/>
    <w:rsid w:val="006006FC"/>
    <w:rsid w:val="00600C47"/>
    <w:rsid w:val="00602E2A"/>
    <w:rsid w:val="00604A48"/>
    <w:rsid w:val="00606CDA"/>
    <w:rsid w:val="00607CBA"/>
    <w:rsid w:val="00610425"/>
    <w:rsid w:val="006106EE"/>
    <w:rsid w:val="0061353A"/>
    <w:rsid w:val="00614725"/>
    <w:rsid w:val="00615E96"/>
    <w:rsid w:val="00616D2B"/>
    <w:rsid w:val="006206A1"/>
    <w:rsid w:val="00622F73"/>
    <w:rsid w:val="0062362F"/>
    <w:rsid w:val="006252F6"/>
    <w:rsid w:val="00625E07"/>
    <w:rsid w:val="00625EDF"/>
    <w:rsid w:val="00627417"/>
    <w:rsid w:val="00633759"/>
    <w:rsid w:val="006337EA"/>
    <w:rsid w:val="00635603"/>
    <w:rsid w:val="0063776E"/>
    <w:rsid w:val="00637E98"/>
    <w:rsid w:val="00642AF2"/>
    <w:rsid w:val="006445B5"/>
    <w:rsid w:val="0065012E"/>
    <w:rsid w:val="006600EC"/>
    <w:rsid w:val="006706DF"/>
    <w:rsid w:val="00671D80"/>
    <w:rsid w:val="0068119B"/>
    <w:rsid w:val="00681991"/>
    <w:rsid w:val="00682514"/>
    <w:rsid w:val="00685181"/>
    <w:rsid w:val="00690722"/>
    <w:rsid w:val="006932CF"/>
    <w:rsid w:val="006936FC"/>
    <w:rsid w:val="00693810"/>
    <w:rsid w:val="00695AC2"/>
    <w:rsid w:val="00697ADB"/>
    <w:rsid w:val="00697BA3"/>
    <w:rsid w:val="00697D78"/>
    <w:rsid w:val="006A008D"/>
    <w:rsid w:val="006A0FDA"/>
    <w:rsid w:val="006A1EBD"/>
    <w:rsid w:val="006A3B29"/>
    <w:rsid w:val="006A5E22"/>
    <w:rsid w:val="006A7D5F"/>
    <w:rsid w:val="006B31FF"/>
    <w:rsid w:val="006B3BDE"/>
    <w:rsid w:val="006B5CCA"/>
    <w:rsid w:val="006B77DE"/>
    <w:rsid w:val="006C1A04"/>
    <w:rsid w:val="006C2072"/>
    <w:rsid w:val="006C57E3"/>
    <w:rsid w:val="006C59AC"/>
    <w:rsid w:val="006D1FAB"/>
    <w:rsid w:val="006D477D"/>
    <w:rsid w:val="006D581C"/>
    <w:rsid w:val="006D5C8A"/>
    <w:rsid w:val="006D709F"/>
    <w:rsid w:val="006E249D"/>
    <w:rsid w:val="006E374D"/>
    <w:rsid w:val="006E3B08"/>
    <w:rsid w:val="006E53E9"/>
    <w:rsid w:val="006E6372"/>
    <w:rsid w:val="006F0C55"/>
    <w:rsid w:val="006F1797"/>
    <w:rsid w:val="006F3E1D"/>
    <w:rsid w:val="00700A09"/>
    <w:rsid w:val="00701363"/>
    <w:rsid w:val="007017CF"/>
    <w:rsid w:val="00701FCB"/>
    <w:rsid w:val="00704101"/>
    <w:rsid w:val="0070490A"/>
    <w:rsid w:val="00704DAA"/>
    <w:rsid w:val="007059D0"/>
    <w:rsid w:val="00705B96"/>
    <w:rsid w:val="00705F97"/>
    <w:rsid w:val="0070695F"/>
    <w:rsid w:val="00706B28"/>
    <w:rsid w:val="00706F1D"/>
    <w:rsid w:val="00707D71"/>
    <w:rsid w:val="00707EE7"/>
    <w:rsid w:val="007108BB"/>
    <w:rsid w:val="007133B7"/>
    <w:rsid w:val="00714381"/>
    <w:rsid w:val="007210FD"/>
    <w:rsid w:val="007212F8"/>
    <w:rsid w:val="00724F21"/>
    <w:rsid w:val="00727210"/>
    <w:rsid w:val="00727B8E"/>
    <w:rsid w:val="00734421"/>
    <w:rsid w:val="00735FCB"/>
    <w:rsid w:val="0073635D"/>
    <w:rsid w:val="00736B4B"/>
    <w:rsid w:val="00740DD1"/>
    <w:rsid w:val="00742A54"/>
    <w:rsid w:val="0074413A"/>
    <w:rsid w:val="00751620"/>
    <w:rsid w:val="00753B2F"/>
    <w:rsid w:val="00760AE7"/>
    <w:rsid w:val="00763321"/>
    <w:rsid w:val="007647FE"/>
    <w:rsid w:val="00771E51"/>
    <w:rsid w:val="00771F99"/>
    <w:rsid w:val="0077352C"/>
    <w:rsid w:val="0077476F"/>
    <w:rsid w:val="00775173"/>
    <w:rsid w:val="00781C5E"/>
    <w:rsid w:val="00782BB6"/>
    <w:rsid w:val="00786A8D"/>
    <w:rsid w:val="007911FD"/>
    <w:rsid w:val="0079359E"/>
    <w:rsid w:val="007939BF"/>
    <w:rsid w:val="00793E2B"/>
    <w:rsid w:val="007952A3"/>
    <w:rsid w:val="007A2D9A"/>
    <w:rsid w:val="007A3029"/>
    <w:rsid w:val="007A30A9"/>
    <w:rsid w:val="007A3DC6"/>
    <w:rsid w:val="007A77F6"/>
    <w:rsid w:val="007B4110"/>
    <w:rsid w:val="007B4729"/>
    <w:rsid w:val="007C0456"/>
    <w:rsid w:val="007C1ACE"/>
    <w:rsid w:val="007D528C"/>
    <w:rsid w:val="007D6557"/>
    <w:rsid w:val="007D7119"/>
    <w:rsid w:val="007E00AA"/>
    <w:rsid w:val="007E363E"/>
    <w:rsid w:val="007F0FCE"/>
    <w:rsid w:val="007F13D1"/>
    <w:rsid w:val="007F240F"/>
    <w:rsid w:val="007F3C5A"/>
    <w:rsid w:val="007F42EA"/>
    <w:rsid w:val="007F5953"/>
    <w:rsid w:val="00800526"/>
    <w:rsid w:val="008008DB"/>
    <w:rsid w:val="00803100"/>
    <w:rsid w:val="00811A58"/>
    <w:rsid w:val="00812C1F"/>
    <w:rsid w:val="00816B23"/>
    <w:rsid w:val="00817754"/>
    <w:rsid w:val="008231C9"/>
    <w:rsid w:val="00825CBA"/>
    <w:rsid w:val="00830C95"/>
    <w:rsid w:val="00830CDD"/>
    <w:rsid w:val="00832BF8"/>
    <w:rsid w:val="00835208"/>
    <w:rsid w:val="00835D07"/>
    <w:rsid w:val="00837665"/>
    <w:rsid w:val="0083796F"/>
    <w:rsid w:val="008407F3"/>
    <w:rsid w:val="00842F5D"/>
    <w:rsid w:val="00850642"/>
    <w:rsid w:val="00853498"/>
    <w:rsid w:val="0085565F"/>
    <w:rsid w:val="0085683C"/>
    <w:rsid w:val="00856CAE"/>
    <w:rsid w:val="00865F4A"/>
    <w:rsid w:val="00871C9E"/>
    <w:rsid w:val="00871F25"/>
    <w:rsid w:val="0087466D"/>
    <w:rsid w:val="00875212"/>
    <w:rsid w:val="00885E94"/>
    <w:rsid w:val="00886BA6"/>
    <w:rsid w:val="0089084D"/>
    <w:rsid w:val="0089153B"/>
    <w:rsid w:val="00891CFF"/>
    <w:rsid w:val="00891DD9"/>
    <w:rsid w:val="00896AFB"/>
    <w:rsid w:val="008A0AAF"/>
    <w:rsid w:val="008A2F02"/>
    <w:rsid w:val="008A3CE9"/>
    <w:rsid w:val="008A6B4F"/>
    <w:rsid w:val="008A7E9B"/>
    <w:rsid w:val="008B03D8"/>
    <w:rsid w:val="008B0C24"/>
    <w:rsid w:val="008B19F6"/>
    <w:rsid w:val="008B58B7"/>
    <w:rsid w:val="008D06ED"/>
    <w:rsid w:val="008D0EE8"/>
    <w:rsid w:val="008D4E5A"/>
    <w:rsid w:val="008D55C3"/>
    <w:rsid w:val="008D6DCA"/>
    <w:rsid w:val="008D76A4"/>
    <w:rsid w:val="008D7B44"/>
    <w:rsid w:val="008E01A0"/>
    <w:rsid w:val="008E48CB"/>
    <w:rsid w:val="008F1CF6"/>
    <w:rsid w:val="009002C2"/>
    <w:rsid w:val="00903F6A"/>
    <w:rsid w:val="009048AD"/>
    <w:rsid w:val="00904D93"/>
    <w:rsid w:val="009052B0"/>
    <w:rsid w:val="00914300"/>
    <w:rsid w:val="00917164"/>
    <w:rsid w:val="009178BB"/>
    <w:rsid w:val="00922CC2"/>
    <w:rsid w:val="00922DFE"/>
    <w:rsid w:val="00923959"/>
    <w:rsid w:val="00927ABA"/>
    <w:rsid w:val="0093101E"/>
    <w:rsid w:val="0093120A"/>
    <w:rsid w:val="00940143"/>
    <w:rsid w:val="0094020D"/>
    <w:rsid w:val="00941142"/>
    <w:rsid w:val="00944660"/>
    <w:rsid w:val="00945AF9"/>
    <w:rsid w:val="00946173"/>
    <w:rsid w:val="009468B9"/>
    <w:rsid w:val="00947328"/>
    <w:rsid w:val="00947804"/>
    <w:rsid w:val="00950E4C"/>
    <w:rsid w:val="009518DE"/>
    <w:rsid w:val="00955803"/>
    <w:rsid w:val="00957901"/>
    <w:rsid w:val="0096181F"/>
    <w:rsid w:val="00962C91"/>
    <w:rsid w:val="0096739A"/>
    <w:rsid w:val="00973682"/>
    <w:rsid w:val="00973B3F"/>
    <w:rsid w:val="0097669E"/>
    <w:rsid w:val="009768F5"/>
    <w:rsid w:val="00977D54"/>
    <w:rsid w:val="00981DD6"/>
    <w:rsid w:val="009838AB"/>
    <w:rsid w:val="009850D0"/>
    <w:rsid w:val="009866A5"/>
    <w:rsid w:val="009913F3"/>
    <w:rsid w:val="00991558"/>
    <w:rsid w:val="00993092"/>
    <w:rsid w:val="009941A6"/>
    <w:rsid w:val="00994991"/>
    <w:rsid w:val="009949D2"/>
    <w:rsid w:val="009A10B3"/>
    <w:rsid w:val="009A1635"/>
    <w:rsid w:val="009A2D3F"/>
    <w:rsid w:val="009A2DE9"/>
    <w:rsid w:val="009A47FC"/>
    <w:rsid w:val="009A49DF"/>
    <w:rsid w:val="009A5546"/>
    <w:rsid w:val="009A5C0E"/>
    <w:rsid w:val="009B1EB5"/>
    <w:rsid w:val="009B2B7A"/>
    <w:rsid w:val="009B6F65"/>
    <w:rsid w:val="009B751B"/>
    <w:rsid w:val="009C0921"/>
    <w:rsid w:val="009C352C"/>
    <w:rsid w:val="009C7493"/>
    <w:rsid w:val="009D0D41"/>
    <w:rsid w:val="009D1B17"/>
    <w:rsid w:val="009D215F"/>
    <w:rsid w:val="009D26F4"/>
    <w:rsid w:val="009D2BFA"/>
    <w:rsid w:val="009D3E26"/>
    <w:rsid w:val="009D4156"/>
    <w:rsid w:val="009D438A"/>
    <w:rsid w:val="009D48F7"/>
    <w:rsid w:val="009D694F"/>
    <w:rsid w:val="009D6A66"/>
    <w:rsid w:val="009D7457"/>
    <w:rsid w:val="009E2285"/>
    <w:rsid w:val="009F0CF7"/>
    <w:rsid w:val="009F2FDD"/>
    <w:rsid w:val="009F30C5"/>
    <w:rsid w:val="009F4592"/>
    <w:rsid w:val="009F6F18"/>
    <w:rsid w:val="00A03B73"/>
    <w:rsid w:val="00A05470"/>
    <w:rsid w:val="00A0684F"/>
    <w:rsid w:val="00A10E2D"/>
    <w:rsid w:val="00A11518"/>
    <w:rsid w:val="00A1541D"/>
    <w:rsid w:val="00A224BC"/>
    <w:rsid w:val="00A23518"/>
    <w:rsid w:val="00A242AB"/>
    <w:rsid w:val="00A24733"/>
    <w:rsid w:val="00A249C8"/>
    <w:rsid w:val="00A34557"/>
    <w:rsid w:val="00A378A5"/>
    <w:rsid w:val="00A40813"/>
    <w:rsid w:val="00A42DCB"/>
    <w:rsid w:val="00A445DB"/>
    <w:rsid w:val="00A50FFF"/>
    <w:rsid w:val="00A514C7"/>
    <w:rsid w:val="00A52475"/>
    <w:rsid w:val="00A561F4"/>
    <w:rsid w:val="00A57D9F"/>
    <w:rsid w:val="00A607E7"/>
    <w:rsid w:val="00A615BB"/>
    <w:rsid w:val="00A61C6F"/>
    <w:rsid w:val="00A61ED0"/>
    <w:rsid w:val="00A6234C"/>
    <w:rsid w:val="00A71BAE"/>
    <w:rsid w:val="00A7293D"/>
    <w:rsid w:val="00A75072"/>
    <w:rsid w:val="00A76DB5"/>
    <w:rsid w:val="00A77C57"/>
    <w:rsid w:val="00A82139"/>
    <w:rsid w:val="00A842EF"/>
    <w:rsid w:val="00A85228"/>
    <w:rsid w:val="00A87931"/>
    <w:rsid w:val="00A87E37"/>
    <w:rsid w:val="00A91E90"/>
    <w:rsid w:val="00A9264D"/>
    <w:rsid w:val="00A9726D"/>
    <w:rsid w:val="00A97716"/>
    <w:rsid w:val="00AA039C"/>
    <w:rsid w:val="00AA06AB"/>
    <w:rsid w:val="00AA0CC9"/>
    <w:rsid w:val="00AA1F6B"/>
    <w:rsid w:val="00AA363F"/>
    <w:rsid w:val="00AA5921"/>
    <w:rsid w:val="00AA5A1B"/>
    <w:rsid w:val="00AA5E64"/>
    <w:rsid w:val="00AA6F57"/>
    <w:rsid w:val="00AA7987"/>
    <w:rsid w:val="00AB10DB"/>
    <w:rsid w:val="00AB2B72"/>
    <w:rsid w:val="00AB5E42"/>
    <w:rsid w:val="00AC0AD8"/>
    <w:rsid w:val="00AC20F4"/>
    <w:rsid w:val="00AC247B"/>
    <w:rsid w:val="00AC466E"/>
    <w:rsid w:val="00AC5296"/>
    <w:rsid w:val="00AC55D6"/>
    <w:rsid w:val="00AD0366"/>
    <w:rsid w:val="00AD0E79"/>
    <w:rsid w:val="00AD16BC"/>
    <w:rsid w:val="00AD1DE0"/>
    <w:rsid w:val="00AD2A65"/>
    <w:rsid w:val="00AD2D9C"/>
    <w:rsid w:val="00AD2DFA"/>
    <w:rsid w:val="00AD338A"/>
    <w:rsid w:val="00AD5FAD"/>
    <w:rsid w:val="00AE4EAE"/>
    <w:rsid w:val="00AE51B7"/>
    <w:rsid w:val="00AE7224"/>
    <w:rsid w:val="00AE7911"/>
    <w:rsid w:val="00AF163B"/>
    <w:rsid w:val="00AF3197"/>
    <w:rsid w:val="00AF3FF4"/>
    <w:rsid w:val="00AF531C"/>
    <w:rsid w:val="00AF5D28"/>
    <w:rsid w:val="00AF7CD2"/>
    <w:rsid w:val="00B02F8F"/>
    <w:rsid w:val="00B040B8"/>
    <w:rsid w:val="00B05829"/>
    <w:rsid w:val="00B05E50"/>
    <w:rsid w:val="00B119A4"/>
    <w:rsid w:val="00B1377C"/>
    <w:rsid w:val="00B22752"/>
    <w:rsid w:val="00B23132"/>
    <w:rsid w:val="00B23D22"/>
    <w:rsid w:val="00B2529B"/>
    <w:rsid w:val="00B25D33"/>
    <w:rsid w:val="00B30227"/>
    <w:rsid w:val="00B318BF"/>
    <w:rsid w:val="00B31980"/>
    <w:rsid w:val="00B32C92"/>
    <w:rsid w:val="00B33C87"/>
    <w:rsid w:val="00B34B64"/>
    <w:rsid w:val="00B34EE0"/>
    <w:rsid w:val="00B41351"/>
    <w:rsid w:val="00B43301"/>
    <w:rsid w:val="00B44BDA"/>
    <w:rsid w:val="00B46662"/>
    <w:rsid w:val="00B5005D"/>
    <w:rsid w:val="00B5065D"/>
    <w:rsid w:val="00B50AE3"/>
    <w:rsid w:val="00B51B5D"/>
    <w:rsid w:val="00B52270"/>
    <w:rsid w:val="00B5255C"/>
    <w:rsid w:val="00B5255D"/>
    <w:rsid w:val="00B53218"/>
    <w:rsid w:val="00B54C1D"/>
    <w:rsid w:val="00B55C38"/>
    <w:rsid w:val="00B61C05"/>
    <w:rsid w:val="00B62B62"/>
    <w:rsid w:val="00B63BEB"/>
    <w:rsid w:val="00B655B2"/>
    <w:rsid w:val="00B66821"/>
    <w:rsid w:val="00B708A6"/>
    <w:rsid w:val="00B72958"/>
    <w:rsid w:val="00B72CA1"/>
    <w:rsid w:val="00B73002"/>
    <w:rsid w:val="00B75193"/>
    <w:rsid w:val="00B75F6E"/>
    <w:rsid w:val="00B76E5E"/>
    <w:rsid w:val="00B77D84"/>
    <w:rsid w:val="00B82ECC"/>
    <w:rsid w:val="00B83298"/>
    <w:rsid w:val="00B8580F"/>
    <w:rsid w:val="00B85B3B"/>
    <w:rsid w:val="00B86F58"/>
    <w:rsid w:val="00B86FB4"/>
    <w:rsid w:val="00B9127E"/>
    <w:rsid w:val="00B93979"/>
    <w:rsid w:val="00BA2412"/>
    <w:rsid w:val="00BA2CBC"/>
    <w:rsid w:val="00BA2E5D"/>
    <w:rsid w:val="00BA411E"/>
    <w:rsid w:val="00BA7D06"/>
    <w:rsid w:val="00BB1173"/>
    <w:rsid w:val="00BB1CD2"/>
    <w:rsid w:val="00BB1F66"/>
    <w:rsid w:val="00BB5B05"/>
    <w:rsid w:val="00BB703F"/>
    <w:rsid w:val="00BC36A0"/>
    <w:rsid w:val="00BD452C"/>
    <w:rsid w:val="00BD4D6F"/>
    <w:rsid w:val="00BD50F0"/>
    <w:rsid w:val="00BE0174"/>
    <w:rsid w:val="00BE019E"/>
    <w:rsid w:val="00BE04C6"/>
    <w:rsid w:val="00BE415A"/>
    <w:rsid w:val="00BE6DBE"/>
    <w:rsid w:val="00BF06FF"/>
    <w:rsid w:val="00BF1650"/>
    <w:rsid w:val="00BF173E"/>
    <w:rsid w:val="00BF4B40"/>
    <w:rsid w:val="00BF6521"/>
    <w:rsid w:val="00BF75F2"/>
    <w:rsid w:val="00C009C4"/>
    <w:rsid w:val="00C01EB9"/>
    <w:rsid w:val="00C03C3A"/>
    <w:rsid w:val="00C05341"/>
    <w:rsid w:val="00C0538F"/>
    <w:rsid w:val="00C05F28"/>
    <w:rsid w:val="00C06BF8"/>
    <w:rsid w:val="00C11336"/>
    <w:rsid w:val="00C13C1B"/>
    <w:rsid w:val="00C14111"/>
    <w:rsid w:val="00C14D55"/>
    <w:rsid w:val="00C20863"/>
    <w:rsid w:val="00C23A07"/>
    <w:rsid w:val="00C304AA"/>
    <w:rsid w:val="00C31D12"/>
    <w:rsid w:val="00C32F45"/>
    <w:rsid w:val="00C3340A"/>
    <w:rsid w:val="00C416E5"/>
    <w:rsid w:val="00C41740"/>
    <w:rsid w:val="00C520D7"/>
    <w:rsid w:val="00C537BD"/>
    <w:rsid w:val="00C5574F"/>
    <w:rsid w:val="00C55944"/>
    <w:rsid w:val="00C57739"/>
    <w:rsid w:val="00C61FF3"/>
    <w:rsid w:val="00C654AE"/>
    <w:rsid w:val="00C667DE"/>
    <w:rsid w:val="00C71243"/>
    <w:rsid w:val="00C73845"/>
    <w:rsid w:val="00C73E07"/>
    <w:rsid w:val="00C75485"/>
    <w:rsid w:val="00C80399"/>
    <w:rsid w:val="00C831A1"/>
    <w:rsid w:val="00C835DE"/>
    <w:rsid w:val="00C85525"/>
    <w:rsid w:val="00C86E40"/>
    <w:rsid w:val="00C8708C"/>
    <w:rsid w:val="00C9325E"/>
    <w:rsid w:val="00C93933"/>
    <w:rsid w:val="00C942F6"/>
    <w:rsid w:val="00C95A2D"/>
    <w:rsid w:val="00CA18E6"/>
    <w:rsid w:val="00CA194C"/>
    <w:rsid w:val="00CA202B"/>
    <w:rsid w:val="00CA3A17"/>
    <w:rsid w:val="00CB2544"/>
    <w:rsid w:val="00CB2B52"/>
    <w:rsid w:val="00CB427A"/>
    <w:rsid w:val="00CB62C6"/>
    <w:rsid w:val="00CB634D"/>
    <w:rsid w:val="00CC6A19"/>
    <w:rsid w:val="00CD0E11"/>
    <w:rsid w:val="00CD2B30"/>
    <w:rsid w:val="00CD2D0A"/>
    <w:rsid w:val="00CD53F8"/>
    <w:rsid w:val="00CD5445"/>
    <w:rsid w:val="00CD55EE"/>
    <w:rsid w:val="00CD58CD"/>
    <w:rsid w:val="00CE0660"/>
    <w:rsid w:val="00CE190B"/>
    <w:rsid w:val="00CE2553"/>
    <w:rsid w:val="00CE53DA"/>
    <w:rsid w:val="00CE58F3"/>
    <w:rsid w:val="00CF0E13"/>
    <w:rsid w:val="00CF2808"/>
    <w:rsid w:val="00CF5DC1"/>
    <w:rsid w:val="00CF6B16"/>
    <w:rsid w:val="00D0252C"/>
    <w:rsid w:val="00D025DA"/>
    <w:rsid w:val="00D0295E"/>
    <w:rsid w:val="00D02FF3"/>
    <w:rsid w:val="00D03072"/>
    <w:rsid w:val="00D036A0"/>
    <w:rsid w:val="00D05E5D"/>
    <w:rsid w:val="00D07416"/>
    <w:rsid w:val="00D103D5"/>
    <w:rsid w:val="00D129FF"/>
    <w:rsid w:val="00D13367"/>
    <w:rsid w:val="00D14588"/>
    <w:rsid w:val="00D16FE7"/>
    <w:rsid w:val="00D235FF"/>
    <w:rsid w:val="00D25403"/>
    <w:rsid w:val="00D25736"/>
    <w:rsid w:val="00D25C8B"/>
    <w:rsid w:val="00D26D39"/>
    <w:rsid w:val="00D324B2"/>
    <w:rsid w:val="00D33AD5"/>
    <w:rsid w:val="00D35A2C"/>
    <w:rsid w:val="00D461B8"/>
    <w:rsid w:val="00D4656B"/>
    <w:rsid w:val="00D47C01"/>
    <w:rsid w:val="00D50A54"/>
    <w:rsid w:val="00D51ADD"/>
    <w:rsid w:val="00D51BE4"/>
    <w:rsid w:val="00D561D1"/>
    <w:rsid w:val="00D565CB"/>
    <w:rsid w:val="00D57804"/>
    <w:rsid w:val="00D61D15"/>
    <w:rsid w:val="00D629E3"/>
    <w:rsid w:val="00D64A29"/>
    <w:rsid w:val="00D65BBC"/>
    <w:rsid w:val="00D67529"/>
    <w:rsid w:val="00D74330"/>
    <w:rsid w:val="00D75303"/>
    <w:rsid w:val="00D75506"/>
    <w:rsid w:val="00D823F6"/>
    <w:rsid w:val="00D83FF5"/>
    <w:rsid w:val="00D85C68"/>
    <w:rsid w:val="00D87D65"/>
    <w:rsid w:val="00D93A0E"/>
    <w:rsid w:val="00D950B3"/>
    <w:rsid w:val="00D95DF2"/>
    <w:rsid w:val="00D97C32"/>
    <w:rsid w:val="00D97DE6"/>
    <w:rsid w:val="00DA21E5"/>
    <w:rsid w:val="00DA31EE"/>
    <w:rsid w:val="00DA4266"/>
    <w:rsid w:val="00DA4CDB"/>
    <w:rsid w:val="00DB1237"/>
    <w:rsid w:val="00DC3746"/>
    <w:rsid w:val="00DC381D"/>
    <w:rsid w:val="00DC3DAE"/>
    <w:rsid w:val="00DC5C22"/>
    <w:rsid w:val="00DC6D38"/>
    <w:rsid w:val="00DD1770"/>
    <w:rsid w:val="00DD1C8B"/>
    <w:rsid w:val="00DD64BB"/>
    <w:rsid w:val="00DD7EBE"/>
    <w:rsid w:val="00DE22D0"/>
    <w:rsid w:val="00DE2A5E"/>
    <w:rsid w:val="00DE30F9"/>
    <w:rsid w:val="00DE5430"/>
    <w:rsid w:val="00DE5D40"/>
    <w:rsid w:val="00DF2A0F"/>
    <w:rsid w:val="00DF2F83"/>
    <w:rsid w:val="00DF49B1"/>
    <w:rsid w:val="00DF4CD4"/>
    <w:rsid w:val="00DF6E79"/>
    <w:rsid w:val="00DF79C8"/>
    <w:rsid w:val="00E0010C"/>
    <w:rsid w:val="00E00EA0"/>
    <w:rsid w:val="00E02B71"/>
    <w:rsid w:val="00E042C7"/>
    <w:rsid w:val="00E0479B"/>
    <w:rsid w:val="00E05719"/>
    <w:rsid w:val="00E05B58"/>
    <w:rsid w:val="00E10532"/>
    <w:rsid w:val="00E10D26"/>
    <w:rsid w:val="00E12F27"/>
    <w:rsid w:val="00E14CB5"/>
    <w:rsid w:val="00E16817"/>
    <w:rsid w:val="00E17181"/>
    <w:rsid w:val="00E17530"/>
    <w:rsid w:val="00E2164C"/>
    <w:rsid w:val="00E21CC5"/>
    <w:rsid w:val="00E25FD9"/>
    <w:rsid w:val="00E264EC"/>
    <w:rsid w:val="00E269F5"/>
    <w:rsid w:val="00E313B3"/>
    <w:rsid w:val="00E32627"/>
    <w:rsid w:val="00E34144"/>
    <w:rsid w:val="00E34FF4"/>
    <w:rsid w:val="00E351D4"/>
    <w:rsid w:val="00E355CC"/>
    <w:rsid w:val="00E36CCF"/>
    <w:rsid w:val="00E37635"/>
    <w:rsid w:val="00E402A9"/>
    <w:rsid w:val="00E42335"/>
    <w:rsid w:val="00E45D35"/>
    <w:rsid w:val="00E53770"/>
    <w:rsid w:val="00E544F0"/>
    <w:rsid w:val="00E62E42"/>
    <w:rsid w:val="00E64354"/>
    <w:rsid w:val="00E644F1"/>
    <w:rsid w:val="00E6462C"/>
    <w:rsid w:val="00E70505"/>
    <w:rsid w:val="00E71C26"/>
    <w:rsid w:val="00E7230E"/>
    <w:rsid w:val="00E72877"/>
    <w:rsid w:val="00E72BA9"/>
    <w:rsid w:val="00E75281"/>
    <w:rsid w:val="00E76DFA"/>
    <w:rsid w:val="00E802F2"/>
    <w:rsid w:val="00E8759B"/>
    <w:rsid w:val="00E918ED"/>
    <w:rsid w:val="00EA0E0E"/>
    <w:rsid w:val="00EA2CFD"/>
    <w:rsid w:val="00EA32E0"/>
    <w:rsid w:val="00EA6CAB"/>
    <w:rsid w:val="00EB1DFB"/>
    <w:rsid w:val="00EB26D8"/>
    <w:rsid w:val="00EB3DF8"/>
    <w:rsid w:val="00EB5C61"/>
    <w:rsid w:val="00EB6E18"/>
    <w:rsid w:val="00EB71A6"/>
    <w:rsid w:val="00EC0E5B"/>
    <w:rsid w:val="00EC211A"/>
    <w:rsid w:val="00EC3F24"/>
    <w:rsid w:val="00EC48CC"/>
    <w:rsid w:val="00EC4BCB"/>
    <w:rsid w:val="00ED0570"/>
    <w:rsid w:val="00ED0F3E"/>
    <w:rsid w:val="00ED3F28"/>
    <w:rsid w:val="00ED4811"/>
    <w:rsid w:val="00EE10B4"/>
    <w:rsid w:val="00EE1AAA"/>
    <w:rsid w:val="00EE1D85"/>
    <w:rsid w:val="00EE3817"/>
    <w:rsid w:val="00EE41F3"/>
    <w:rsid w:val="00EF0993"/>
    <w:rsid w:val="00EF0A07"/>
    <w:rsid w:val="00EF1810"/>
    <w:rsid w:val="00EF1C0B"/>
    <w:rsid w:val="00EF4C11"/>
    <w:rsid w:val="00EF6B99"/>
    <w:rsid w:val="00F00E1F"/>
    <w:rsid w:val="00F01E69"/>
    <w:rsid w:val="00F04E25"/>
    <w:rsid w:val="00F0797D"/>
    <w:rsid w:val="00F11FDD"/>
    <w:rsid w:val="00F13D01"/>
    <w:rsid w:val="00F14120"/>
    <w:rsid w:val="00F14905"/>
    <w:rsid w:val="00F15700"/>
    <w:rsid w:val="00F1682F"/>
    <w:rsid w:val="00F21828"/>
    <w:rsid w:val="00F222B8"/>
    <w:rsid w:val="00F226EC"/>
    <w:rsid w:val="00F22A55"/>
    <w:rsid w:val="00F26A01"/>
    <w:rsid w:val="00F32465"/>
    <w:rsid w:val="00F345FB"/>
    <w:rsid w:val="00F34CEA"/>
    <w:rsid w:val="00F35799"/>
    <w:rsid w:val="00F35ED3"/>
    <w:rsid w:val="00F36D77"/>
    <w:rsid w:val="00F37F12"/>
    <w:rsid w:val="00F400CA"/>
    <w:rsid w:val="00F401D5"/>
    <w:rsid w:val="00F408B4"/>
    <w:rsid w:val="00F436F3"/>
    <w:rsid w:val="00F43E7A"/>
    <w:rsid w:val="00F44809"/>
    <w:rsid w:val="00F46DCA"/>
    <w:rsid w:val="00F476F5"/>
    <w:rsid w:val="00F54216"/>
    <w:rsid w:val="00F548C9"/>
    <w:rsid w:val="00F556E9"/>
    <w:rsid w:val="00F55BB1"/>
    <w:rsid w:val="00F56008"/>
    <w:rsid w:val="00F610DF"/>
    <w:rsid w:val="00F62A91"/>
    <w:rsid w:val="00F64057"/>
    <w:rsid w:val="00F64F38"/>
    <w:rsid w:val="00F705C3"/>
    <w:rsid w:val="00F7469B"/>
    <w:rsid w:val="00F75E72"/>
    <w:rsid w:val="00F8037C"/>
    <w:rsid w:val="00F8162E"/>
    <w:rsid w:val="00F81A4A"/>
    <w:rsid w:val="00F81D82"/>
    <w:rsid w:val="00F83A7B"/>
    <w:rsid w:val="00F86E63"/>
    <w:rsid w:val="00F873B5"/>
    <w:rsid w:val="00F873DF"/>
    <w:rsid w:val="00F879E1"/>
    <w:rsid w:val="00F91E5A"/>
    <w:rsid w:val="00F93F35"/>
    <w:rsid w:val="00F952CD"/>
    <w:rsid w:val="00F97BD9"/>
    <w:rsid w:val="00FA040E"/>
    <w:rsid w:val="00FA42A3"/>
    <w:rsid w:val="00FA5F0C"/>
    <w:rsid w:val="00FB122F"/>
    <w:rsid w:val="00FB7D1C"/>
    <w:rsid w:val="00FC193F"/>
    <w:rsid w:val="00FC2A05"/>
    <w:rsid w:val="00FC323B"/>
    <w:rsid w:val="00FC3758"/>
    <w:rsid w:val="00FC46D4"/>
    <w:rsid w:val="00FC54BF"/>
    <w:rsid w:val="00FC7D16"/>
    <w:rsid w:val="00FD1D95"/>
    <w:rsid w:val="00FD1FCD"/>
    <w:rsid w:val="00FD5C33"/>
    <w:rsid w:val="00FD64D7"/>
    <w:rsid w:val="00FD7F4D"/>
    <w:rsid w:val="00FE0A13"/>
    <w:rsid w:val="00FE10AB"/>
    <w:rsid w:val="00FE2841"/>
    <w:rsid w:val="00FE71F1"/>
    <w:rsid w:val="00FF097A"/>
    <w:rsid w:val="00FF0D54"/>
    <w:rsid w:val="00FF7E33"/>
    <w:rsid w:val="7BD5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35BC5"/>
  <w15:docId w15:val="{706E3A25-38C4-4AA1-99F3-C3D2EFA5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64"/>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9"/>
    <w:semiHidden/>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405F52"/>
    <w:pPr>
      <w:tabs>
        <w:tab w:val="left" w:pos="426"/>
        <w:tab w:val="left" w:pos="880"/>
        <w:tab w:val="right" w:leader="dot" w:pos="8630"/>
      </w:tabs>
      <w:spacing w:before="240" w:after="240"/>
      <w:jc w:val="center"/>
    </w:pPr>
    <w:rPr>
      <w:rFonts w:ascii="Calibri" w:hAnsi="Calibri" w:cstheme="minorHAnsi"/>
      <w:b/>
      <w:bCs/>
      <w:caps/>
      <w:noProof/>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styleId="NoSpacing">
    <w:name w:val="No Spacing"/>
    <w:uiPriority w:val="1"/>
    <w:qFormat/>
    <w:rsid w:val="006D581C"/>
    <w:rPr>
      <w:rFonts w:asciiTheme="minorHAnsi" w:eastAsiaTheme="minorHAnsi" w:hAnsiTheme="minorHAnsi" w:cstheme="minorBidi"/>
    </w:rPr>
  </w:style>
  <w:style w:type="paragraph" w:styleId="TOCHeading">
    <w:name w:val="TOC Heading"/>
    <w:basedOn w:val="Heading1"/>
    <w:next w:val="Normal"/>
    <w:uiPriority w:val="39"/>
    <w:unhideWhenUsed/>
    <w:qFormat/>
    <w:rsid w:val="00321B20"/>
    <w:pPr>
      <w:keepLines/>
      <w:numPr>
        <w:numId w:val="0"/>
      </w:numPr>
      <w:pBdr>
        <w:bottom w:val="none" w:sz="0" w:space="0" w:color="auto"/>
      </w:pBdr>
      <w:spacing w:before="480" w:after="0" w:line="276" w:lineRule="auto"/>
      <w:outlineLvl w:val="9"/>
    </w:pPr>
    <w:rPr>
      <w:rFonts w:asciiTheme="majorHAnsi" w:eastAsiaTheme="majorEastAsia" w:hAnsiTheme="majorHAnsi" w:cstheme="majorBidi"/>
      <w:smallCaps w:val="0"/>
      <w:color w:val="365F91" w:themeColor="accent1" w:themeShade="BF"/>
      <w:lang w:val="en-US" w:eastAsia="ja-JP"/>
    </w:rPr>
  </w:style>
  <w:style w:type="paragraph" w:customStyle="1" w:styleId="Z-agcycvr-name">
    <w:name w:val="Z-agcycvr-name"/>
    <w:basedOn w:val="Normal"/>
    <w:rsid w:val="00817754"/>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D103D5"/>
    <w:rPr>
      <w:rFonts w:ascii="Arial" w:hAnsi="Arial" w:cs="Arial"/>
      <w:color w:val="000000"/>
      <w:lang w:eastAsia="en-CA"/>
    </w:rPr>
  </w:style>
  <w:style w:type="paragraph" w:styleId="BlockText">
    <w:name w:val="Block Text"/>
    <w:basedOn w:val="Normal"/>
    <w:unhideWhenUsed/>
    <w:locked/>
    <w:rsid w:val="00584033"/>
    <w:rPr>
      <w:rFonts w:ascii="Times New Roman" w:hAnsi="Times New Roman" w:cs="Times New Roman"/>
      <w:szCs w:val="20"/>
    </w:rPr>
  </w:style>
  <w:style w:type="paragraph" w:styleId="Revision">
    <w:name w:val="Revision"/>
    <w:hidden/>
    <w:uiPriority w:val="99"/>
    <w:semiHidden/>
    <w:rsid w:val="008A3CE9"/>
    <w:rPr>
      <w:rFonts w:ascii="Trebuchet MS" w:hAnsi="Trebuchet MS" w:cs="Trebuchet MS"/>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rsid w:val="00D67529"/>
    <w:rPr>
      <w:rFonts w:ascii="Trebuchet MS" w:hAnsi="Trebuchet MS" w:cs="Trebuchet M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201409818">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588344529">
      <w:bodyDiv w:val="1"/>
      <w:marLeft w:val="0"/>
      <w:marRight w:val="0"/>
      <w:marTop w:val="0"/>
      <w:marBottom w:val="0"/>
      <w:divBdr>
        <w:top w:val="none" w:sz="0" w:space="0" w:color="auto"/>
        <w:left w:val="none" w:sz="0" w:space="0" w:color="auto"/>
        <w:bottom w:val="none" w:sz="0" w:space="0" w:color="auto"/>
        <w:right w:val="none" w:sz="0" w:space="0" w:color="auto"/>
      </w:divBdr>
    </w:div>
    <w:div w:id="624507735">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775710643">
      <w:bodyDiv w:val="1"/>
      <w:marLeft w:val="0"/>
      <w:marRight w:val="0"/>
      <w:marTop w:val="0"/>
      <w:marBottom w:val="0"/>
      <w:divBdr>
        <w:top w:val="none" w:sz="0" w:space="0" w:color="auto"/>
        <w:left w:val="none" w:sz="0" w:space="0" w:color="auto"/>
        <w:bottom w:val="none" w:sz="0" w:space="0" w:color="auto"/>
        <w:right w:val="none" w:sz="0" w:space="0" w:color="auto"/>
      </w:divBdr>
    </w:div>
    <w:div w:id="845169608">
      <w:bodyDiv w:val="1"/>
      <w:marLeft w:val="0"/>
      <w:marRight w:val="0"/>
      <w:marTop w:val="0"/>
      <w:marBottom w:val="0"/>
      <w:divBdr>
        <w:top w:val="none" w:sz="0" w:space="0" w:color="auto"/>
        <w:left w:val="none" w:sz="0" w:space="0" w:color="auto"/>
        <w:bottom w:val="none" w:sz="0" w:space="0" w:color="auto"/>
        <w:right w:val="none" w:sz="0" w:space="0" w:color="auto"/>
      </w:divBdr>
    </w:div>
    <w:div w:id="1074667743">
      <w:bodyDiv w:val="1"/>
      <w:marLeft w:val="0"/>
      <w:marRight w:val="0"/>
      <w:marTop w:val="0"/>
      <w:marBottom w:val="0"/>
      <w:divBdr>
        <w:top w:val="none" w:sz="0" w:space="0" w:color="auto"/>
        <w:left w:val="none" w:sz="0" w:space="0" w:color="auto"/>
        <w:bottom w:val="none" w:sz="0" w:space="0" w:color="auto"/>
        <w:right w:val="none" w:sz="0" w:space="0" w:color="auto"/>
      </w:divBdr>
    </w:div>
    <w:div w:id="1169099073">
      <w:bodyDiv w:val="1"/>
      <w:marLeft w:val="0"/>
      <w:marRight w:val="0"/>
      <w:marTop w:val="0"/>
      <w:marBottom w:val="0"/>
      <w:divBdr>
        <w:top w:val="none" w:sz="0" w:space="0" w:color="auto"/>
        <w:left w:val="none" w:sz="0" w:space="0" w:color="auto"/>
        <w:bottom w:val="none" w:sz="0" w:space="0" w:color="auto"/>
        <w:right w:val="none" w:sz="0" w:space="0" w:color="auto"/>
      </w:divBdr>
    </w:div>
    <w:div w:id="1355694751">
      <w:bodyDiv w:val="1"/>
      <w:marLeft w:val="0"/>
      <w:marRight w:val="0"/>
      <w:marTop w:val="0"/>
      <w:marBottom w:val="0"/>
      <w:divBdr>
        <w:top w:val="none" w:sz="0" w:space="0" w:color="auto"/>
        <w:left w:val="none" w:sz="0" w:space="0" w:color="auto"/>
        <w:bottom w:val="none" w:sz="0" w:space="0" w:color="auto"/>
        <w:right w:val="none" w:sz="0" w:space="0" w:color="auto"/>
      </w:divBdr>
    </w:div>
    <w:div w:id="1385563148">
      <w:bodyDiv w:val="1"/>
      <w:marLeft w:val="0"/>
      <w:marRight w:val="0"/>
      <w:marTop w:val="0"/>
      <w:marBottom w:val="0"/>
      <w:divBdr>
        <w:top w:val="none" w:sz="0" w:space="0" w:color="auto"/>
        <w:left w:val="none" w:sz="0" w:space="0" w:color="auto"/>
        <w:bottom w:val="none" w:sz="0" w:space="0" w:color="auto"/>
        <w:right w:val="none" w:sz="0" w:space="0" w:color="auto"/>
      </w:divBdr>
    </w:div>
    <w:div w:id="1555699594">
      <w:bodyDiv w:val="1"/>
      <w:marLeft w:val="0"/>
      <w:marRight w:val="0"/>
      <w:marTop w:val="0"/>
      <w:marBottom w:val="0"/>
      <w:divBdr>
        <w:top w:val="none" w:sz="0" w:space="0" w:color="auto"/>
        <w:left w:val="none" w:sz="0" w:space="0" w:color="auto"/>
        <w:bottom w:val="none" w:sz="0" w:space="0" w:color="auto"/>
        <w:right w:val="none" w:sz="0" w:space="0" w:color="auto"/>
      </w:divBdr>
    </w:div>
    <w:div w:id="1636372731">
      <w:bodyDiv w:val="1"/>
      <w:marLeft w:val="0"/>
      <w:marRight w:val="0"/>
      <w:marTop w:val="0"/>
      <w:marBottom w:val="0"/>
      <w:divBdr>
        <w:top w:val="none" w:sz="0" w:space="0" w:color="auto"/>
        <w:left w:val="none" w:sz="0" w:space="0" w:color="auto"/>
        <w:bottom w:val="none" w:sz="0" w:space="0" w:color="auto"/>
        <w:right w:val="none" w:sz="0" w:space="0" w:color="auto"/>
      </w:divBdr>
    </w:div>
    <w:div w:id="1990472219">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 w:id="208568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973AB551E5D4081CCADF41382E638" ma:contentTypeVersion="11" ma:contentTypeDescription="Create a new document." ma:contentTypeScope="" ma:versionID="298508a312da4e675a72068d4a8d3623">
  <xsd:schema xmlns:xsd="http://www.w3.org/2001/XMLSchema" xmlns:xs="http://www.w3.org/2001/XMLSchema" xmlns:p="http://schemas.microsoft.com/office/2006/metadata/properties" xmlns:ns2="5f1f533c-0c57-430e-b168-55714e794b69" xmlns:ns3="f3f835fb-8d44-42af-bd79-f01c88828f09" targetNamespace="http://schemas.microsoft.com/office/2006/metadata/properties" ma:root="true" ma:fieldsID="5669a14b8ef587ea117f34918ab7633f" ns2:_="" ns3:_="">
    <xsd:import namespace="5f1f533c-0c57-430e-b168-55714e794b69"/>
    <xsd:import namespace="f3f835fb-8d44-42af-bd79-f01c88828f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f533c-0c57-430e-b168-55714e794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835fb-8d44-42af-bd79-f01c88828f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16263-d334-468d-ab25-cd9c209d89ae}" ma:internalName="TaxCatchAll" ma:showField="CatchAllData" ma:web="f3f835fb-8d44-42af-bd79-f01c88828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5f1f533c-0c57-430e-b168-55714e794b69">
      <Terms xmlns="http://schemas.microsoft.com/office/infopath/2007/PartnerControls"/>
    </lcf76f155ced4ddcb4097134ff3c332f>
    <TaxCatchAll xmlns="f3f835fb-8d44-42af-bd79-f01c88828f09" xsi:nil="true"/>
  </documentManagement>
</p:properties>
</file>

<file path=customXml/itemProps1.xml><?xml version="1.0" encoding="utf-8"?>
<ds:datastoreItem xmlns:ds="http://schemas.openxmlformats.org/officeDocument/2006/customXml" ds:itemID="{29BE9E01-24B9-40EC-9156-A6C96FE1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f533c-0c57-430e-b168-55714e794b69"/>
    <ds:schemaRef ds:uri="f3f835fb-8d44-42af-bd79-f01c88828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EC0D5-A616-4D3B-BFF9-5A40D92080C9}">
  <ds:schemaRefs>
    <ds:schemaRef ds:uri="http://schemas.openxmlformats.org/officeDocument/2006/bibliography"/>
  </ds:schemaRefs>
</ds:datastoreItem>
</file>

<file path=customXml/itemProps3.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4.xml><?xml version="1.0" encoding="utf-8"?>
<ds:datastoreItem xmlns:ds="http://schemas.openxmlformats.org/officeDocument/2006/customXml" ds:itemID="{DFF35F39-638D-41A9-977D-AD3D670BB681}">
  <ds:schemaRefs>
    <ds:schemaRef ds:uri="http://schemas.microsoft.com/office/2006/metadata/properties"/>
    <ds:schemaRef ds:uri="5f1f533c-0c57-430e-b168-55714e794b69"/>
    <ds:schemaRef ds:uri="http://schemas.microsoft.com/office/infopath/2007/PartnerControls"/>
    <ds:schemaRef ds:uri="f3f835fb-8d44-42af-bd79-f01c88828f0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Parker, Tricia (DH/MS)</dc:creator>
  <cp:keywords/>
  <dc:description/>
  <cp:lastModifiedBy>Subin Ranjan</cp:lastModifiedBy>
  <cp:revision>3</cp:revision>
  <cp:lastPrinted>2017-10-02T18:27:00Z</cp:lastPrinted>
  <dcterms:created xsi:type="dcterms:W3CDTF">2025-10-08T23:41:00Z</dcterms:created>
  <dcterms:modified xsi:type="dcterms:W3CDTF">2025-10-09T03:22:00Z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0x010100C63973AB551E5D4081CCADF41382E638</vt:lpwstr>
  </property>
  <property fmtid="{D5CDD505-2E9C-101B-9397-08002B2CF9AE}" pid="3" name="MediaServiceImageTags">
    <vt:lpwstr/>
  </property>
</Properties>
</file>